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f3bf" w14:textId="b83f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6 қыркүйектегі № 140 шешімі. Қазақстан Республикасының Әділет министрлігінде 2022 жылғы 7 қыркүйекте № 29463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(көлеміне)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