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36c2e" w14:textId="b736c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2021 жылғы 28 қазандағы № 64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өзгерістер енгізу туралы</w:t>
      </w:r>
    </w:p>
    <w:p>
      <w:pPr>
        <w:spacing w:after="0"/>
        <w:ind w:left="0"/>
        <w:jc w:val="both"/>
      </w:pPr>
      <w:r>
        <w:rPr>
          <w:rFonts w:ascii="Times New Roman"/>
          <w:b w:val="false"/>
          <w:i w:val="false"/>
          <w:color w:val="000000"/>
          <w:sz w:val="28"/>
        </w:rPr>
        <w:t>Қостанай облысы Арқалық қаласы мәслихатының 2022 жылғы 14 желтоқсандағы № 175 шешімі. Қазақстан Республикасының Әділет министрлігінде 2022 жылғы 20 желтоқсанда № 31165 болып тіркелді</w:t>
      </w:r>
    </w:p>
    <w:p>
      <w:pPr>
        <w:spacing w:after="0"/>
        <w:ind w:left="0"/>
        <w:jc w:val="both"/>
      </w:pPr>
      <w:bookmarkStart w:name="z4" w:id="0"/>
      <w:r>
        <w:rPr>
          <w:rFonts w:ascii="Times New Roman"/>
          <w:b w:val="false"/>
          <w:i w:val="false"/>
          <w:color w:val="000000"/>
          <w:sz w:val="28"/>
        </w:rPr>
        <w:t>
      Арқалық қалалық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2021 жылғы 28 қазандағы № 64 (Нормативтік құқықтық актілерді мемлекеттік тіркеу тізілімінде № 25047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xml:space="preserve">
      "1. Осы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22394 болып тіркелген) бекітілген "Мүгедектігі бар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3"/>
    <w:bookmarkStart w:name="z9" w:id="4"/>
    <w:p>
      <w:pPr>
        <w:spacing w:after="0"/>
        <w:ind w:left="0"/>
        <w:jc w:val="both"/>
      </w:pPr>
      <w:r>
        <w:rPr>
          <w:rFonts w:ascii="Times New Roman"/>
          <w:b w:val="false"/>
          <w:i w:val="false"/>
          <w:color w:val="000000"/>
          <w:sz w:val="28"/>
        </w:rPr>
        <w:t xml:space="preserve">
      "6. Оқытуға арналған шығындарды өндіріп алу үшін қажетті құжаттардың тізбесі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беріледі, бұл ретте жеке басын сәйкестендіру үшін қандастармен жеке басын куәландыратын құжаттың орнына қандас куәлігі ұсынылады.";</w:t>
      </w:r>
    </w:p>
    <w:bookmarkEnd w:id="4"/>
    <w:bookmarkStart w:name="z10" w:id="5"/>
    <w:p>
      <w:pPr>
        <w:spacing w:after="0"/>
        <w:ind w:left="0"/>
        <w:jc w:val="both"/>
      </w:pPr>
      <w:r>
        <w:rPr>
          <w:rFonts w:ascii="Times New Roman"/>
          <w:b w:val="false"/>
          <w:i w:val="false"/>
          <w:color w:val="000000"/>
          <w:sz w:val="28"/>
        </w:rPr>
        <w:t>
      "7. Оқытуға жұмсаған шығындарын өндіріп алу мөлшері, ай сайын әрбір мүгедектігі бар балаға сегіз айлық есептік көрсеткішке тең.".</w:t>
      </w:r>
    </w:p>
    <w:bookmarkEnd w:id="5"/>
    <w:bookmarkStart w:name="z11" w:id="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