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db62" w14:textId="5a5d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25 ақпандағы № 67 қаулысы. Қазақстан Республикасының Әділет министрлігінде 2022 жылғы 4 наурызда № 27014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w:t>
      </w:r>
      <w:r>
        <w:rPr>
          <w:rFonts w:ascii="Times New Roman"/>
          <w:b/>
          <w:i w:val="false"/>
          <w:color w:val="000000"/>
          <w:sz w:val="28"/>
        </w:rPr>
        <w:t>даларын бекіту туралы</w:t>
      </w:r>
    </w:p>
    <w:bookmarkEnd w:id="0"/>
    <w:p>
      <w:pPr>
        <w:spacing w:after="0"/>
        <w:ind w:left="0"/>
        <w:jc w:val="both"/>
      </w:pPr>
      <w:r>
        <w:rPr>
          <w:rFonts w:ascii="Times New Roman"/>
          <w:b w:val="false"/>
          <w:i w:val="false"/>
          <w:color w:val="ff0000"/>
          <w:sz w:val="28"/>
        </w:rPr>
        <w:t xml:space="preserve">
      Ескерту. Тақырып жаңа редакцияда - Қостанай облысы Лисаков қаласы әкімдігінің 23.04.2025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16-5)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Лисаков қаласының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әкімдігінің 23.04.2025 </w:t>
      </w:r>
      <w:r>
        <w:rPr>
          <w:rFonts w:ascii="Times New Roman"/>
          <w:b w:val="false"/>
          <w:i w:val="false"/>
          <w:color w:val="00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"Лисаков қаласы әкімдігінің сәулет және қала құрылысы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Лисаков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6" w:id="7"/>
    <w:p>
      <w:pPr>
        <w:spacing w:after="0"/>
        <w:ind w:left="0"/>
        <w:jc w:val="left"/>
      </w:pPr>
      <w:r>
        <w:rPr>
          <w:rFonts w:ascii="Times New Roman"/>
          <w:b/>
          <w:i w:val="false"/>
          <w:color w:val="000000"/>
        </w:rPr>
        <w:t xml:space="preserve">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Лисаков қаласы әкімдігінің 23.04.2025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 w:id="8"/>
    <w:p>
      <w:pPr>
        <w:spacing w:after="0"/>
        <w:ind w:left="0"/>
        <w:jc w:val="left"/>
      </w:pPr>
      <w:r>
        <w:rPr>
          <w:rFonts w:ascii="Times New Roman"/>
          <w:b/>
          <w:i w:val="false"/>
          <w:color w:val="000000"/>
        </w:rPr>
        <w:t xml:space="preserve"> 1-тарау. Жалпы ережелер</w:t>
      </w:r>
    </w:p>
    <w:bookmarkEnd w:id="8"/>
    <w:bookmarkStart w:name="z28" w:id="9"/>
    <w:p>
      <w:pPr>
        <w:spacing w:after="0"/>
        <w:ind w:left="0"/>
        <w:jc w:val="both"/>
      </w:pPr>
      <w:r>
        <w:rPr>
          <w:rFonts w:ascii="Times New Roman"/>
          <w:b w:val="false"/>
          <w:i w:val="false"/>
          <w:color w:val="000000"/>
          <w:sz w:val="28"/>
        </w:rPr>
        <w:t xml:space="preserve">
      1. Осы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3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3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32"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33"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3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3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3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3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9" w:id="20"/>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0"/>
    <w:bookmarkStart w:name="z40"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41" w:id="22"/>
    <w:p>
      <w:pPr>
        <w:spacing w:after="0"/>
        <w:ind w:left="0"/>
        <w:jc w:val="both"/>
      </w:pPr>
      <w:r>
        <w:rPr>
          <w:rFonts w:ascii="Times New Roman"/>
          <w:b w:val="false"/>
          <w:i w:val="false"/>
          <w:color w:val="000000"/>
          <w:sz w:val="28"/>
        </w:rPr>
        <w:t xml:space="preserve">
      3. "Лисаков қаласы әкімдігінің тұрғын үй-коммуналдық шаруашылық, жолаушылар көлігі және автомобиль жолдары бөлімі" мемлекеттік мекемесі (бұдан әрі-Бөлім)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(Нормативтік құқықтық актілерді мемлекеттік тіркеу тізілімінде № 12425 болып тіркелген) негізінде Лисаков қаласына және Октябрь кентіне бірыңғай сәулеттік келбет беру үшін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42" w:id="23"/>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"Лисаков қаласы әкімдігінің сәулет және қала құрылысы бөлімі" мемлекеттік мекемесі Лисаков қаласына және Октябрь кентіне бірыңғай сәулеттік көрінісін әзірлеуді және бекітуді қамтамасыз етеді.</w:t>
      </w:r>
    </w:p>
    <w:bookmarkEnd w:id="23"/>
    <w:bookmarkStart w:name="z43" w:id="24"/>
    <w:p>
      <w:pPr>
        <w:spacing w:after="0"/>
        <w:ind w:left="0"/>
        <w:jc w:val="both"/>
      </w:pPr>
      <w:r>
        <w:rPr>
          <w:rFonts w:ascii="Times New Roman"/>
          <w:b w:val="false"/>
          <w:i w:val="false"/>
          <w:color w:val="000000"/>
          <w:sz w:val="28"/>
        </w:rPr>
        <w:t xml:space="preserve">
      5. Лисаков қаласы мен Октябрь кентінің әкімдіктері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(Нормативтік құқықтық актілерді мемлекеттік тіркеу тізілімінде № 20283 болып тіркелген) сәйкес мынадай іс шараларды ұйымдастырады:</w:t>
      </w:r>
    </w:p>
    <w:bookmarkEnd w:id="24"/>
    <w:bookmarkStart w:name="z44"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әкімдіктің ресми интернет-ресурсында қаланың бірыңғай сәулеттік келбеті жобасымен таныстыру;</w:t>
      </w:r>
    </w:p>
    <w:bookmarkEnd w:id="25"/>
    <w:bookmarkStart w:name="z45"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46" w:id="27"/>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47"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8"/>
    <w:bookmarkStart w:name="z48"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29"/>
    <w:bookmarkStart w:name="z49"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0"/>
    <w:bookmarkStart w:name="z50"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51" w:id="32"/>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қабырғаларынның,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52" w:id="33"/>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3"/>
    <w:bookmarkStart w:name="z53"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сыртқы қабырғаларды, көппәтерлі тұрғын үйлердің шатырын реконструкциялаудың немесе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54"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55" w:id="36"/>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36"/>
    <w:bookmarkStart w:name="z56" w:id="37"/>
    <w:p>
      <w:pPr>
        <w:spacing w:after="0"/>
        <w:ind w:left="0"/>
        <w:jc w:val="left"/>
      </w:pPr>
      <w:r>
        <w:rPr>
          <w:rFonts w:ascii="Times New Roman"/>
          <w:b/>
          <w:i w:val="false"/>
          <w:color w:val="000000"/>
        </w:rPr>
        <w:t xml:space="preserve"> 4-тарау. Қорытынды ереже</w:t>
      </w:r>
    </w:p>
    <w:bookmarkEnd w:id="37"/>
    <w:bookmarkStart w:name="z57" w:id="38"/>
    <w:p>
      <w:pPr>
        <w:spacing w:after="0"/>
        <w:ind w:left="0"/>
        <w:jc w:val="both"/>
      </w:pPr>
      <w:r>
        <w:rPr>
          <w:rFonts w:ascii="Times New Roman"/>
          <w:b w:val="false"/>
          <w:i w:val="false"/>
          <w:color w:val="000000"/>
          <w:sz w:val="28"/>
        </w:rPr>
        <w:t>
      14. Лисаков қаласына және Октябрь кентіне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