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8552" w14:textId="2528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2022 жылғы 21 қаңтардағы № 93 шешімі. Қазақстан Республикасының Әділет министрлігінде 2022 жылғы 28 қаңтарда № 26668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