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e7b9" w14:textId="f8be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2022 жылғы 17 маусымдағы № 122 шешімі. Қазақстан Республикасының Әділет министрлігінде 2022 жылғы 23 маусымда № 28569 болып тіркелді. Күші жойылды - Қостанай облысы Амангелді ауданы мәслихатының 2023 жылғы 5 желтоқсандағы № 62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05.12.2023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Амангелді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21 қыркүйектегі </w:t>
      </w:r>
      <w:r>
        <w:rPr>
          <w:rFonts w:ascii="Times New Roman"/>
          <w:b w:val="false"/>
          <w:i w:val="false"/>
          <w:color w:val="000000"/>
          <w:sz w:val="28"/>
        </w:rPr>
        <w:t>№ 402</w:t>
      </w:r>
      <w:r>
        <w:rPr>
          <w:rFonts w:ascii="Times New Roman"/>
          <w:b w:val="false"/>
          <w:i w:val="false"/>
          <w:color w:val="000000"/>
          <w:sz w:val="28"/>
        </w:rPr>
        <w:t xml:space="preserve"> шешіміне (Нормативтік құқықтық актілерді мемлекеттік тіркеу тізілімінде № 9476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Әлеуметтік көмек мерзімді:</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2) Заңның 5, 6, 7, 8-баптарында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көрсеткіштен артық емес мөлшерде;</w:t>
      </w:r>
    </w:p>
    <w:bookmarkEnd w:id="7"/>
    <w:bookmarkStart w:name="z13"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жартыжылдықта 1 рет, оның ішінде:</w:t>
      </w:r>
    </w:p>
    <w:bookmarkEnd w:id="8"/>
    <w:bookmarkStart w:name="z14" w:id="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9"/>
    <w:bookmarkStart w:name="z15"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6" w:id="11"/>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көрсетiледі.";</w:t>
      </w:r>
    </w:p>
    <w:bookmarkEnd w:id="11"/>
    <w:bookmarkStart w:name="z17" w:id="1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12"/>
    <w:bookmarkStart w:name="z18" w:id="1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