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e2ee" w14:textId="0e7e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9 желтоқсандағы № 180 шешімі. Қазақстан Республикасының Әділет министрлігінде 2022 жылғы 15 желтоқсанда № 31125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2-10 -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1 (бір)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