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8189" w14:textId="c2b8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6 маусымдағы № 32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2022 жылғы 20 қаңтардағы № 94 шешімі. Қазақстан Республикасының Әділет министрлігінде 2022 жылғы 21 қаңтарда № 26592 болып тіркелді. Күші жойылды - Қостанай облысы Қарасу ауданы мәслихатының 2024 жылғы 19 сәуірдегі № 128 шешімімен</w:t>
      </w:r>
    </w:p>
    <w:p>
      <w:pPr>
        <w:spacing w:after="0"/>
        <w:ind w:left="0"/>
        <w:jc w:val="both"/>
      </w:pPr>
      <w:r>
        <w:rPr>
          <w:rFonts w:ascii="Times New Roman"/>
          <w:b w:val="false"/>
          <w:i w:val="false"/>
          <w:color w:val="ff0000"/>
          <w:sz w:val="28"/>
        </w:rPr>
        <w:t xml:space="preserve">
      Ескерту. Күші жойылды - Қостанай облысы Қарасу ауданы мәслихатының 19.04.2024 </w:t>
      </w:r>
      <w:r>
        <w:rPr>
          <w:rFonts w:ascii="Times New Roman"/>
          <w:b w:val="false"/>
          <w:i w:val="false"/>
          <w:color w:val="ff0000"/>
          <w:sz w:val="28"/>
        </w:rPr>
        <w:t>№ 128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2016 жылғы 6 маусымдағы № 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актiлердi мемлекеттiк тiркеу тізілімінде № 6503 болып тiркелген)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Осы шешімнің қосымшасына сәйкес Тұрғын үй көмегін көрсетудің мөлшері мен тәртібі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Тұрғын үй көмегін көрсетудің мөлшері мен тәртібі</w:t>
      </w:r>
    </w:p>
    <w:bookmarkEnd w:id="8"/>
    <w:bookmarkStart w:name="z18" w:id="9"/>
    <w:p>
      <w:pPr>
        <w:spacing w:after="0"/>
        <w:ind w:left="0"/>
        <w:jc w:val="both"/>
      </w:pPr>
      <w:r>
        <w:rPr>
          <w:rFonts w:ascii="Times New Roman"/>
          <w:b w:val="false"/>
          <w:i w:val="false"/>
          <w:color w:val="000000"/>
          <w:sz w:val="28"/>
        </w:rPr>
        <w:t>
      1. Тұрғын үй көмегі жергілікті бюджет қаражаты есебінен Қарасу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19"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0"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байланыс қызметтерін тұтынуға;</w:t>
      </w:r>
    </w:p>
    <w:bookmarkEnd w:id="11"/>
    <w:bookmarkStart w:name="z21"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2"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3"/>
    <w:bookmarkStart w:name="z23"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4" w:id="15"/>
    <w:p>
      <w:pPr>
        <w:spacing w:after="0"/>
        <w:ind w:left="0"/>
        <w:jc w:val="both"/>
      </w:pPr>
      <w:r>
        <w:rPr>
          <w:rFonts w:ascii="Times New Roman"/>
          <w:b w:val="false"/>
          <w:i w:val="false"/>
          <w:color w:val="000000"/>
          <w:sz w:val="28"/>
        </w:rPr>
        <w:t>
      2. Тұрғын үй көмегін тағайындау "Қарасу ауданының жұмыспен қамту және әлеуметтік бағдарламалар бөлімі" мемлекеттік мекемесімен (бұдан әрі – уәкілетті орган) жүзеге асырылады.</w:t>
      </w:r>
    </w:p>
    <w:bookmarkEnd w:id="15"/>
    <w:bookmarkStart w:name="z25"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26"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7"/>
    <w:bookmarkStart w:name="z27" w:id="1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8"/>
    <w:bookmarkStart w:name="z28"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29"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"электрондык үкімет" веб-порталына жүгінеді.</w:t>
      </w:r>
    </w:p>
    <w:bookmarkEnd w:id="20"/>
    <w:bookmarkStart w:name="z30"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31"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2"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3" w:id="24"/>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