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91d9" w14:textId="dd99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9 қыркүйектегі № 206 шешімі. Қазақстан Республикасының Әділет министрлігінде 2022 жылғы 9 қыркүйекте № 29488 болып тіркелді. Күші жойылды - Қостанай облысы Қостанай ауданы мәслихатының 2023 жылғы 4 желтоқсандағы № 92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04.12.2023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Қостанай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13 сәуірдегі № 511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9108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тармақшасының төртінші абзацы жаңа редакцияда жазылсын:</w:t>
      </w:r>
    </w:p>
    <w:bookmarkStart w:name="z8" w:id="3"/>
    <w:p>
      <w:pPr>
        <w:spacing w:after="0"/>
        <w:ind w:left="0"/>
        <w:jc w:val="both"/>
      </w:pPr>
      <w:r>
        <w:rPr>
          <w:rFonts w:ascii="Times New Roman"/>
          <w:b w:val="false"/>
          <w:i w:val="false"/>
          <w:color w:val="000000"/>
          <w:sz w:val="28"/>
        </w:rPr>
        <w:t>
      "мүгедектігі бар адамдарды оңалтудың жеке бағдарламасында ұсынымы бар, барлық санаттағы мүгедектігі бар адамдардың табыстарын есепке алмай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4"/>
    <w:bookmarkStart w:name="z11" w:id="5"/>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мөлшерде;</w:t>
      </w:r>
    </w:p>
    <w:bookmarkEnd w:id="5"/>
    <w:bookmarkStart w:name="z12" w:id="6"/>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2 айлық есептік көрсеткіштен артық емес мөлшерде;</w:t>
      </w:r>
    </w:p>
    <w:bookmarkEnd w:id="6"/>
    <w:bookmarkStart w:name="z13" w:id="7"/>
    <w:p>
      <w:pPr>
        <w:spacing w:after="0"/>
        <w:ind w:left="0"/>
        <w:jc w:val="both"/>
      </w:pPr>
      <w:r>
        <w:rPr>
          <w:rFonts w:ascii="Times New Roman"/>
          <w:b w:val="false"/>
          <w:i w:val="false"/>
          <w:color w:val="000000"/>
          <w:sz w:val="28"/>
        </w:rPr>
        <w:t>
      3) барлық санаттағы мүгедектігі бар адамдарға тегін медициналық көмектің кепілдік берілген көлеміне кірмейтін дәрілік заттарды сатып алуға және медициналық зерттеп-қарауға байланысты шығындарын өтеу үшін, табыстарын есепке алмай, нақты шығындар мөлшерінде, 30 айлық есептік көрсеткіштен артық емес;</w:t>
      </w:r>
    </w:p>
    <w:bookmarkEnd w:id="7"/>
    <w:bookmarkStart w:name="z14" w:id="8"/>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8"/>
    <w:bookmarkStart w:name="z15" w:id="9"/>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9"/>
    <w:bookmarkStart w:name="z16" w:id="10"/>
    <w:p>
      <w:pPr>
        <w:spacing w:after="0"/>
        <w:ind w:left="0"/>
        <w:jc w:val="both"/>
      </w:pPr>
      <w:r>
        <w:rPr>
          <w:rFonts w:ascii="Times New Roman"/>
          <w:b w:val="false"/>
          <w:i w:val="false"/>
          <w:color w:val="000000"/>
          <w:sz w:val="28"/>
        </w:rPr>
        <w:t>
      6)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0"/>
    <w:bookmarkStart w:name="z17" w:id="11"/>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1 000 000 (бір миллион) теңге мөлшерінде;</w:t>
      </w:r>
    </w:p>
    <w:bookmarkEnd w:id="11"/>
    <w:bookmarkStart w:name="z18" w:id="12"/>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адамдарға, Ұлы Отан соғысындағы Жеңіс күніне, табыстарын есепке алмай:</w:t>
      </w:r>
    </w:p>
    <w:bookmarkEnd w:id="12"/>
    <w:bookmarkStart w:name="z19" w:id="13"/>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кезінде қызмет атқарған әскери қызметшілерге, сондай-ақ бұрынғы Кеңес Социалистік Республикалар Одағы (бұдан әрі - КСР Одағы) iшкi iстер және мемлекеттiк қауiпсiздiк органдарының басшы және қатардағы құрамының адамдарына 100 000 (жүз мың) теңге мөлшерінде;</w:t>
      </w:r>
    </w:p>
    <w:bookmarkEnd w:id="13"/>
    <w:bookmarkStart w:name="z20" w:id="14"/>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100 000 (жүз мың) теңге мөлшерінде;</w:t>
      </w:r>
    </w:p>
    <w:bookmarkEnd w:id="14"/>
    <w:bookmarkStart w:name="z21" w:id="15"/>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100 000 (жүз мың) теңге мөлшерінде;</w:t>
      </w:r>
    </w:p>
    <w:bookmarkEnd w:id="15"/>
    <w:bookmarkStart w:name="z22" w:id="16"/>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100 000 (жүз мың) теңге мөлшерінде;</w:t>
      </w:r>
    </w:p>
    <w:bookmarkEnd w:id="16"/>
    <w:bookmarkStart w:name="z23" w:id="17"/>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тұтқындалған көлік флоты кемелері экипаждарының мүшелеріне 100000 (жүз мың) теңге мөлшерінде;</w:t>
      </w:r>
    </w:p>
    <w:bookmarkEnd w:id="17"/>
    <w:bookmarkStart w:name="z24" w:id="1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60 000 (алпыс мың) теңге мөлшерінде;</w:t>
      </w:r>
    </w:p>
    <w:bookmarkEnd w:id="18"/>
    <w:bookmarkStart w:name="z25" w:id="1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 мөлшерінде;</w:t>
      </w:r>
    </w:p>
    <w:bookmarkEnd w:id="19"/>
    <w:bookmarkStart w:name="z26" w:id="20"/>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100 000 (жүз мың) теңге мөлшерінде;</w:t>
      </w:r>
    </w:p>
    <w:bookmarkEnd w:id="20"/>
    <w:bookmarkStart w:name="z27" w:id="2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100 000 (жүз мың) теңге мөлшерінде;</w:t>
      </w:r>
    </w:p>
    <w:bookmarkEnd w:id="21"/>
    <w:bookmarkStart w:name="z28" w:id="22"/>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болған адамдарға 60 000 (алпыс мың) теңге мөлшерінде;</w:t>
      </w:r>
    </w:p>
    <w:bookmarkEnd w:id="22"/>
    <w:bookmarkStart w:name="z29" w:id="2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23"/>
    <w:bookmarkStart w:name="z30" w:id="24"/>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30 000 (отыз мың) теңге мөлшерінде;</w:t>
      </w:r>
    </w:p>
    <w:bookmarkEnd w:id="24"/>
    <w:bookmarkStart w:name="z31" w:id="25"/>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30 000 (отыз мың) теңге мөлшерінде;</w:t>
      </w:r>
    </w:p>
    <w:bookmarkEnd w:id="25"/>
    <w:bookmarkStart w:name="z32" w:id="2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адамдарға, Жеңіс күніне орай, табыстарын есепке алмай, 5 айлық есептік көрсеткіш мөлшерінде көрсетіледі.";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34" w:id="27"/>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өтінішке қоса мынадай құжаттарды ұсынады:</w:t>
      </w:r>
    </w:p>
    <w:bookmarkEnd w:id="27"/>
    <w:bookmarkStart w:name="z35" w:id="28"/>
    <w:p>
      <w:pPr>
        <w:spacing w:after="0"/>
        <w:ind w:left="0"/>
        <w:jc w:val="both"/>
      </w:pPr>
      <w:r>
        <w:rPr>
          <w:rFonts w:ascii="Times New Roman"/>
          <w:b w:val="false"/>
          <w:i w:val="false"/>
          <w:color w:val="000000"/>
          <w:sz w:val="28"/>
        </w:rPr>
        <w:t>
      1) жеке басын куәландыратын құжат;</w:t>
      </w:r>
    </w:p>
    <w:bookmarkEnd w:id="28"/>
    <w:bookmarkStart w:name="z36" w:id="29"/>
    <w:p>
      <w:pPr>
        <w:spacing w:after="0"/>
        <w:ind w:left="0"/>
        <w:jc w:val="both"/>
      </w:pPr>
      <w:r>
        <w:rPr>
          <w:rFonts w:ascii="Times New Roman"/>
          <w:b w:val="false"/>
          <w:i w:val="false"/>
          <w:color w:val="000000"/>
          <w:sz w:val="28"/>
        </w:rPr>
        <w:t>
      2) Осы Қағидалардың 6-тармағы 4) тармақшасының екінші абзацында, 7-тармағының 6), 7) тармақшаларында көрсетілген адамның (отбасы мүшелерінің) табыстары туралы мәліметтер;</w:t>
      </w:r>
    </w:p>
    <w:bookmarkEnd w:id="29"/>
    <w:bookmarkStart w:name="z37" w:id="30"/>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w:t>
      </w:r>
    </w:p>
    <w:bookmarkEnd w:id="30"/>
    <w:bookmarkStart w:name="z38" w:id="31"/>
    <w:p>
      <w:pPr>
        <w:spacing w:after="0"/>
        <w:ind w:left="0"/>
        <w:jc w:val="both"/>
      </w:pPr>
      <w:r>
        <w:rPr>
          <w:rFonts w:ascii="Times New Roman"/>
          <w:b w:val="false"/>
          <w:i w:val="false"/>
          <w:color w:val="000000"/>
          <w:sz w:val="28"/>
        </w:rPr>
        <w:t>
      7-тармақтың 3) тармақшасында көрсетілген тұлғалар ағымдағы жылға рецептілік бланкілердің дәрігер куәландырған көшірмелерін және кассалық чектерді ұсынады.</w:t>
      </w:r>
    </w:p>
    <w:bookmarkEnd w:id="31"/>
    <w:bookmarkStart w:name="z39" w:id="32"/>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 алу үшін адамның (отбасы мүшелерінің) табыстары туралы мәліметтер ұсынылмайды.".</w:t>
      </w:r>
    </w:p>
    <w:bookmarkEnd w:id="32"/>
    <w:bookmarkStart w:name="z40" w:id="3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