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5719" w14:textId="4c65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15 қазандағы № 55 "Бейімбет Майлин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2022 жылғы 21 маусымдағы № 125 шешімі. Қазақстан Республикасының Әділет министрлігінде 2022 жылғы 22 маусымда № 28548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"Бейімбет Майлин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2021 жылғы 15 қазандағы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24919 болып тіркелген)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Оқытуға жұмсаған шығындарын өтеу үшін қажетті құжаттар тізбесі шығындарды өтеу қағидаларының 3-қосымшасына сәйкес ұсынылады, бұл ретте жеке басын сәйкестендіру үшін қандастармен жеке басын куәландыратын құжаттың орнына қандас куәлігі ұсынылады.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Оқытуға жұмсаған шығындарын өтеу мөлшері әр мүгедек балаға айына сегіз айлық есептік көрсеткішке тең.".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