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2923" w14:textId="92d2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29 маусымдағы № 158 шешімі. Қазақстан Республикасының Әділет министрлігінде 2022 жылғы 5 шілдеде № 28720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 ауданы бойынша халық үшін тұрмыстық қатты қалдықтарды жинауға, тасымалдауға, сұрыптауға және көмуге арналған тарифтері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Ұзынкөл ауданы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