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9ec0" w14:textId="06f9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10 желтоқсандағы "2022-2024 жылдарға арналған облыстық бюджет туралы" № 104/9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2022 жылғы 16 қыркүйектегі № 195/16 шешімі. Қазақстан Республикасының Әділет министрлігінде 2022 жылғы 19 қыркүйекте № 29667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"2022-2024 жылдарға арналған облыстық бюджет туралы" 2021 жылғы 10 желтоқсандағы № 104/9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25797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414681713 мың теңге, соның ішінде:</w:t>
      </w:r>
    </w:p>
    <w:p>
      <w:pPr>
        <w:spacing w:after="0"/>
        <w:ind w:left="0"/>
        <w:jc w:val="both"/>
      </w:pPr>
      <w:r>
        <w:rPr>
          <w:rFonts w:ascii="Times New Roman"/>
          <w:b w:val="false"/>
          <w:i w:val="false"/>
          <w:color w:val="000000"/>
          <w:sz w:val="28"/>
        </w:rPr>
        <w:t xml:space="preserve">
      салықтық түсімдер – 47720144 мың теңге; </w:t>
      </w:r>
    </w:p>
    <w:p>
      <w:pPr>
        <w:spacing w:after="0"/>
        <w:ind w:left="0"/>
        <w:jc w:val="both"/>
      </w:pPr>
      <w:r>
        <w:rPr>
          <w:rFonts w:ascii="Times New Roman"/>
          <w:b w:val="false"/>
          <w:i w:val="false"/>
          <w:color w:val="000000"/>
          <w:sz w:val="28"/>
        </w:rPr>
        <w:t>
      салықтық емес түсімдер – 3564226 мың теңге;</w:t>
      </w:r>
    </w:p>
    <w:p>
      <w:pPr>
        <w:spacing w:after="0"/>
        <w:ind w:left="0"/>
        <w:jc w:val="both"/>
      </w:pPr>
      <w:r>
        <w:rPr>
          <w:rFonts w:ascii="Times New Roman"/>
          <w:b w:val="false"/>
          <w:i w:val="false"/>
          <w:color w:val="000000"/>
          <w:sz w:val="28"/>
        </w:rPr>
        <w:t>
      негізгі капиталды сатудан түсетін түсімдер – 862 мың теңге;</w:t>
      </w:r>
    </w:p>
    <w:p>
      <w:pPr>
        <w:spacing w:after="0"/>
        <w:ind w:left="0"/>
        <w:jc w:val="both"/>
      </w:pPr>
      <w:r>
        <w:rPr>
          <w:rFonts w:ascii="Times New Roman"/>
          <w:b w:val="false"/>
          <w:i w:val="false"/>
          <w:color w:val="000000"/>
          <w:sz w:val="28"/>
        </w:rPr>
        <w:t>
      трансферттер түсімі – 363396481 мың теңге;</w:t>
      </w:r>
    </w:p>
    <w:p>
      <w:pPr>
        <w:spacing w:after="0"/>
        <w:ind w:left="0"/>
        <w:jc w:val="both"/>
      </w:pPr>
      <w:r>
        <w:rPr>
          <w:rFonts w:ascii="Times New Roman"/>
          <w:b w:val="false"/>
          <w:i w:val="false"/>
          <w:color w:val="000000"/>
          <w:sz w:val="28"/>
        </w:rPr>
        <w:t xml:space="preserve">
      2) шығындар – 420138811 мың теңге; </w:t>
      </w:r>
    </w:p>
    <w:p>
      <w:pPr>
        <w:spacing w:after="0"/>
        <w:ind w:left="0"/>
        <w:jc w:val="both"/>
      </w:pPr>
      <w:r>
        <w:rPr>
          <w:rFonts w:ascii="Times New Roman"/>
          <w:b w:val="false"/>
          <w:i w:val="false"/>
          <w:color w:val="000000"/>
          <w:sz w:val="28"/>
        </w:rPr>
        <w:t>
      3) таза бюджеттік кредиттеу – -7265056 мың теңге, соның ішінде:</w:t>
      </w:r>
    </w:p>
    <w:p>
      <w:pPr>
        <w:spacing w:after="0"/>
        <w:ind w:left="0"/>
        <w:jc w:val="both"/>
      </w:pPr>
      <w:r>
        <w:rPr>
          <w:rFonts w:ascii="Times New Roman"/>
          <w:b w:val="false"/>
          <w:i w:val="false"/>
          <w:color w:val="000000"/>
          <w:sz w:val="28"/>
        </w:rPr>
        <w:t>
      бюджеттік кредиттер – 6374338 мың теңге;</w:t>
      </w:r>
    </w:p>
    <w:p>
      <w:pPr>
        <w:spacing w:after="0"/>
        <w:ind w:left="0"/>
        <w:jc w:val="both"/>
      </w:pPr>
      <w:r>
        <w:rPr>
          <w:rFonts w:ascii="Times New Roman"/>
          <w:b w:val="false"/>
          <w:i w:val="false"/>
          <w:color w:val="000000"/>
          <w:sz w:val="28"/>
        </w:rPr>
        <w:t>
      бюджеттік кредиттерді өтеу – 13639394 мың теңге;</w:t>
      </w:r>
    </w:p>
    <w:p>
      <w:pPr>
        <w:spacing w:after="0"/>
        <w:ind w:left="0"/>
        <w:jc w:val="both"/>
      </w:pPr>
      <w:r>
        <w:rPr>
          <w:rFonts w:ascii="Times New Roman"/>
          <w:b w:val="false"/>
          <w:i w:val="false"/>
          <w:color w:val="000000"/>
          <w:sz w:val="28"/>
        </w:rPr>
        <w:t>
      4) қаржы активтерімен операциялар бойынша сальдо – 766021 мың теңге, соның ішінде:</w:t>
      </w:r>
    </w:p>
    <w:p>
      <w:pPr>
        <w:spacing w:after="0"/>
        <w:ind w:left="0"/>
        <w:jc w:val="both"/>
      </w:pPr>
      <w:r>
        <w:rPr>
          <w:rFonts w:ascii="Times New Roman"/>
          <w:b w:val="false"/>
          <w:i w:val="false"/>
          <w:color w:val="000000"/>
          <w:sz w:val="28"/>
        </w:rPr>
        <w:t>
      қаржы активтерін сатып алу – 844684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78663 мың теңге;</w:t>
      </w:r>
    </w:p>
    <w:p>
      <w:pPr>
        <w:spacing w:after="0"/>
        <w:ind w:left="0"/>
        <w:jc w:val="both"/>
      </w:pPr>
      <w:r>
        <w:rPr>
          <w:rFonts w:ascii="Times New Roman"/>
          <w:b w:val="false"/>
          <w:i w:val="false"/>
          <w:color w:val="000000"/>
          <w:sz w:val="28"/>
        </w:rPr>
        <w:t>
      5) бюджет тапшылығы (профициті) – 1041937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-1041937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178227 мың теңге – еңбек нарығын дамытуға;</w:t>
      </w:r>
    </w:p>
    <w:p>
      <w:pPr>
        <w:spacing w:after="0"/>
        <w:ind w:left="0"/>
        <w:jc w:val="both"/>
      </w:pPr>
      <w:r>
        <w:rPr>
          <w:rFonts w:ascii="Times New Roman"/>
          <w:b w:val="false"/>
          <w:i w:val="false"/>
          <w:color w:val="000000"/>
          <w:sz w:val="28"/>
        </w:rPr>
        <w:t>
      300838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1848878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589008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383099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286191 мың теңге – мәдениет саласындағы күрделі сипаттағы шығыстарға;</w:t>
      </w:r>
    </w:p>
    <w:p>
      <w:pPr>
        <w:spacing w:after="0"/>
        <w:ind w:left="0"/>
        <w:jc w:val="both"/>
      </w:pPr>
      <w:r>
        <w:rPr>
          <w:rFonts w:ascii="Times New Roman"/>
          <w:b w:val="false"/>
          <w:i w:val="false"/>
          <w:color w:val="000000"/>
          <w:sz w:val="28"/>
        </w:rPr>
        <w:t>
      678942 мың теңге – мектеп жасындағы балалардың тегін жол жүруін өтеуге.";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257710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1097771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2327888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489115 мың теңге – табиғат қорғау іс-шараларын іске асыруға;</w:t>
      </w:r>
    </w:p>
    <w:p>
      <w:pPr>
        <w:spacing w:after="0"/>
        <w:ind w:left="0"/>
        <w:jc w:val="both"/>
      </w:pPr>
      <w:r>
        <w:rPr>
          <w:rFonts w:ascii="Times New Roman"/>
          <w:b w:val="false"/>
          <w:i w:val="false"/>
          <w:color w:val="000000"/>
          <w:sz w:val="28"/>
        </w:rPr>
        <w:t>
      289949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259289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504086 мың теңге – жылу-энергетикалық жүйені дамытуға.";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p>
      <w:pPr>
        <w:spacing w:after="0"/>
        <w:ind w:left="0"/>
        <w:jc w:val="both"/>
      </w:pPr>
      <w:r>
        <w:rPr>
          <w:rFonts w:ascii="Times New Roman"/>
          <w:b w:val="false"/>
          <w:i w:val="false"/>
          <w:color w:val="000000"/>
          <w:sz w:val="28"/>
        </w:rPr>
        <w:t>
      1592341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441624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330885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1269454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5374758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5164542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2612664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25239 мың теңге – қалалық және аудандық мәслихаттардың депутаттарын оқытуға.";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"14. Облыстың жергілікті атқарушы органының 2022 жылға арналған резерві 753972 мың теңге сомасында бекітілсін.";</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7"/>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16 қыркүйектегі</w:t>
            </w:r>
            <w:r>
              <w:br/>
            </w:r>
            <w:r>
              <w:rPr>
                <w:rFonts w:ascii="Times New Roman"/>
                <w:b w:val="false"/>
                <w:i w:val="false"/>
                <w:color w:val="000000"/>
                <w:sz w:val="20"/>
              </w:rPr>
              <w:t>№ 195/16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1-қосымша</w:t>
            </w:r>
          </w:p>
        </w:tc>
      </w:tr>
    </w:tbl>
    <w:bookmarkStart w:name="z10" w:id="8"/>
    <w:p>
      <w:pPr>
        <w:spacing w:after="0"/>
        <w:ind w:left="0"/>
        <w:jc w:val="left"/>
      </w:pPr>
      <w:r>
        <w:rPr>
          <w:rFonts w:ascii="Times New Roman"/>
          <w:b/>
          <w:i w:val="false"/>
          <w:color w:val="000000"/>
        </w:rPr>
        <w:t xml:space="preserve"> 2022 жылға арналған облыстық бюджет (өзгерістермен)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414 681 713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47 720 144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363 396 481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183 714 078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418 842 915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16 қыркүйектегі № 195/16</w:t>
            </w:r>
            <w:r>
              <w:br/>
            </w:r>
            <w:r>
              <w:rPr>
                <w:rFonts w:ascii="Times New Roman"/>
                <w:b w:val="false"/>
                <w:i w:val="false"/>
                <w:color w:val="000000"/>
                <w:sz w:val="20"/>
              </w:rPr>
              <w:t>шешiмiне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2-қосымша</w:t>
            </w:r>
          </w:p>
        </w:tc>
      </w:tr>
    </w:tbl>
    <w:bookmarkStart w:name="z12" w:id="9"/>
    <w:p>
      <w:pPr>
        <w:spacing w:after="0"/>
        <w:ind w:left="0"/>
        <w:jc w:val="left"/>
      </w:pPr>
      <w:r>
        <w:rPr>
          <w:rFonts w:ascii="Times New Roman"/>
          <w:b/>
          <w:i w:val="false"/>
          <w:color w:val="000000"/>
        </w:rPr>
        <w:t xml:space="preserve"> 2023 жылға арналған облыстық бюджет (өзгерістермен)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