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1615" w14:textId="e4e1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2021 жылғы 6 сәуірдегі "Павлодар облысы әкімі аппаратының лауазымды адамдарының жеке тұлғаларды және заңды тұлғалардың өкілдерін жеке қабылдауының регламентін бекіту туралы" № 94/3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2022 жылғы 3 қазандағы № 280/4 қаулысы. Қазақстан Республикасының Әділет министрлігінде 2022 жылғы 4 қазанда № 29988 болып тіркелді. Күші жойылды - Павлодар облысы әкімдігінің 2023 жылғы 7 тамыздағы № 162/3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07.08.2023 </w:t>
      </w:r>
      <w:r>
        <w:rPr>
          <w:rFonts w:ascii="Times New Roman"/>
          <w:b w:val="false"/>
          <w:i w:val="false"/>
          <w:color w:val="ff0000"/>
          <w:sz w:val="28"/>
        </w:rPr>
        <w:t xml:space="preserve">№ 162/3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2021 жылғы 6 сәуірдегі "Павлодар облысы әкімі аппаратының лауазымды адамдарының жеке тұлғаларды және заңды тұлғалардың өкілдерін жеке қабылдауының регламентін бекіту туралы" № 94/3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7241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Павлодар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xml:space="preserve">
      3. Осы қаулының орындалуын бақылау облыс әкімі аппаратының басшысына жүктелсін. </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3 қазандағы № 280/4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2021 жылғы</w:t>
            </w:r>
            <w:r>
              <w:br/>
            </w:r>
            <w:r>
              <w:rPr>
                <w:rFonts w:ascii="Times New Roman"/>
                <w:b w:val="false"/>
                <w:i w:val="false"/>
                <w:color w:val="000000"/>
                <w:sz w:val="20"/>
              </w:rPr>
              <w:t>6 сәуірдегі № 94/3</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Павлодар облысы әкімі аппаратының лауазымды адамдарының жеке тұлғаларды және заңды тұлғалардың өкілдерін жеке қабылдауының регламенті</w:t>
      </w:r>
    </w:p>
    <w:bookmarkEnd w:id="6"/>
    <w:bookmarkStart w:name="z9" w:id="7"/>
    <w:p>
      <w:pPr>
        <w:spacing w:after="0"/>
        <w:ind w:left="0"/>
        <w:jc w:val="left"/>
      </w:pPr>
      <w:r>
        <w:rPr>
          <w:rFonts w:ascii="Times New Roman"/>
          <w:b/>
          <w:i w:val="false"/>
          <w:color w:val="000000"/>
        </w:rPr>
        <w:t xml:space="preserve"> 1 тарау. Жалпы ережелер</w:t>
      </w:r>
    </w:p>
    <w:bookmarkEnd w:id="7"/>
    <w:p>
      <w:pPr>
        <w:spacing w:after="0"/>
        <w:ind w:left="0"/>
        <w:jc w:val="both"/>
      </w:pPr>
      <w:r>
        <w:rPr>
          <w:rFonts w:ascii="Times New Roman"/>
          <w:b w:val="false"/>
          <w:i w:val="false"/>
          <w:color w:val="000000"/>
          <w:sz w:val="28"/>
        </w:rPr>
        <w:t xml:space="preserve">
      1. Павлодар облысы әкімі аппаратының лауазымды адамдарының жеке тұлғаларды және заңды тұлғалардың өкілдерін жеке қабылдауының регламенті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Президентінің "Әкімдердің халықпен кездесулерін өткізу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сәйкес әзірленген және Павлодар облысы әкімі аппаратының (бұдан әрі – облыс әкімінің аппараты) лауазымды адамдарының жеке тұлғаларды және заңды тұлғалардың өкілдерін жеке қабылдау тәртібін реттейді.</w:t>
      </w:r>
    </w:p>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Павлодар облысы әкімі аппаратының қоғамдық қабылдау бөлмесінде (бұдан әрі – қоғамдық қабылдау бөлмесі) келесі лауазымды адамдар:</w:t>
      </w:r>
    </w:p>
    <w:p>
      <w:pPr>
        <w:spacing w:after="0"/>
        <w:ind w:left="0"/>
        <w:jc w:val="both"/>
      </w:pPr>
      <w:r>
        <w:rPr>
          <w:rFonts w:ascii="Times New Roman"/>
          <w:b w:val="false"/>
          <w:i w:val="false"/>
          <w:color w:val="000000"/>
          <w:sz w:val="28"/>
        </w:rPr>
        <w:t>
      1) облыс әкімі, оның бірінші орынбасары мен орынбасарлары;</w:t>
      </w:r>
    </w:p>
    <w:p>
      <w:pPr>
        <w:spacing w:after="0"/>
        <w:ind w:left="0"/>
        <w:jc w:val="both"/>
      </w:pPr>
      <w:r>
        <w:rPr>
          <w:rFonts w:ascii="Times New Roman"/>
          <w:b w:val="false"/>
          <w:i w:val="false"/>
          <w:color w:val="000000"/>
          <w:sz w:val="28"/>
        </w:rPr>
        <w:t>
      2) облыс әкімі аппаратының басшысы және оның орынбасарлары;</w:t>
      </w:r>
    </w:p>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p>
      <w:pPr>
        <w:spacing w:after="0"/>
        <w:ind w:left="0"/>
        <w:jc w:val="both"/>
      </w:pPr>
      <w:r>
        <w:rPr>
          <w:rFonts w:ascii="Times New Roman"/>
          <w:b w:val="false"/>
          <w:i w:val="false"/>
          <w:color w:val="000000"/>
          <w:sz w:val="28"/>
        </w:rPr>
        <w:t>
      4) қабылдауды жүзеге асыруға уәкілетті облыс әкімі аппаратының өзге де қызметкерлері жүзеге асырады.</w:t>
      </w:r>
    </w:p>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 құрылымдық бөлімшелері басшыларының, сондай-ақ облыс әкімі аппаратының қабылдауды жүзеге асыруға уәкілетті өзге де қызметкерлерінің қабылдауына келіскен жағдайда оларды көрсетілген лауазымды адамдар олар өтініш жасаған күні қабылдауды жүргізеді.</w:t>
      </w:r>
    </w:p>
    <w:bookmarkStart w:name="z10" w:id="8"/>
    <w:p>
      <w:pPr>
        <w:spacing w:after="0"/>
        <w:ind w:left="0"/>
        <w:jc w:val="left"/>
      </w:pPr>
      <w:r>
        <w:rPr>
          <w:rFonts w:ascii="Times New Roman"/>
          <w:b/>
          <w:i w:val="false"/>
          <w:color w:val="000000"/>
        </w:rPr>
        <w:t xml:space="preserve"> 2 тарау. Павлодар облысы әкімі аппаратында жеке тұлғаларды және заңды тұлғалардың өкілдерін қабылдау тәртібі</w:t>
      </w:r>
    </w:p>
    <w:bookmarkEnd w:id="8"/>
    <w:p>
      <w:pPr>
        <w:spacing w:after="0"/>
        <w:ind w:left="0"/>
        <w:jc w:val="both"/>
      </w:pPr>
      <w:r>
        <w:rPr>
          <w:rFonts w:ascii="Times New Roman"/>
          <w:b w:val="false"/>
          <w:i w:val="false"/>
          <w:color w:val="000000"/>
          <w:sz w:val="28"/>
        </w:rPr>
        <w:t xml:space="preserve">
      4. Жеке тұлғаларды және заңды тұлғалардың өкілдерін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веб-порталдандағы электрондық құжат, қағаз форматында, оның ішінде қолма-қол түскен өтініштер немесе қоғамдық қабылдау бөлмесінің қызметкеріне ауызша нысанында, сондай-ақ қоғамдық қабылдау бөлмелерінің Call-орталықтарына келіп түскен өтінімдер негізінде жүргізеді. </w:t>
      </w:r>
    </w:p>
    <w:p>
      <w:pPr>
        <w:spacing w:after="0"/>
        <w:ind w:left="0"/>
        <w:jc w:val="both"/>
      </w:pPr>
      <w:r>
        <w:rPr>
          <w:rFonts w:ascii="Times New Roman"/>
          <w:b w:val="false"/>
          <w:i w:val="false"/>
          <w:color w:val="000000"/>
          <w:sz w:val="28"/>
        </w:rPr>
        <w:t xml:space="preserve">
      5. Мәселенің мәні баяндалмаған жеке қабылдау туралы өтініш қаралмайды, бұл туралы өтініш берушіге хабарланады. </w:t>
      </w:r>
    </w:p>
    <w:p>
      <w:pPr>
        <w:spacing w:after="0"/>
        <w:ind w:left="0"/>
        <w:jc w:val="both"/>
      </w:pPr>
      <w:r>
        <w:rPr>
          <w:rFonts w:ascii="Times New Roman"/>
          <w:b w:val="false"/>
          <w:i w:val="false"/>
          <w:color w:val="000000"/>
          <w:sz w:val="28"/>
        </w:rPr>
        <w:t>
      6. Облыс әкімі, оның бірінші орынбасары мен орынбасарларының қоғамдық қабылдау бөлмелерінде қабылдау әкім бекіткен графикке сәйкес айына бір реттен сиретпей жүргізіледі.</w:t>
      </w:r>
    </w:p>
    <w:p>
      <w:pPr>
        <w:spacing w:after="0"/>
        <w:ind w:left="0"/>
        <w:jc w:val="both"/>
      </w:pPr>
      <w:r>
        <w:rPr>
          <w:rFonts w:ascii="Times New Roman"/>
          <w:b w:val="false"/>
          <w:i w:val="false"/>
          <w:color w:val="000000"/>
          <w:sz w:val="28"/>
        </w:rPr>
        <w:t xml:space="preserve">
      Сондай-ақ Қазақстан Республикасы Президентінің 2022 жылғы 3 наурыздағы "Әкімдердің халықпен кездесулерін өткізу туралы" № 826 </w:t>
      </w:r>
      <w:r>
        <w:rPr>
          <w:rFonts w:ascii="Times New Roman"/>
          <w:b w:val="false"/>
          <w:i w:val="false"/>
          <w:color w:val="000000"/>
          <w:sz w:val="28"/>
        </w:rPr>
        <w:t>Жарлығына</w:t>
      </w:r>
      <w:r>
        <w:rPr>
          <w:rFonts w:ascii="Times New Roman"/>
          <w:b w:val="false"/>
          <w:i w:val="false"/>
          <w:color w:val="000000"/>
          <w:sz w:val="28"/>
        </w:rPr>
        <w:t xml:space="preserve"> сәйкес жергілікті атқарушы органдардың, прокуратура және ішкі істер органдарының басшылық құрамымен, мәслихат депутаттарымен, қоғамдық кеңестер мүшелерімен, жергілікті зиялылармен бірлесіп, азаматтарды жеке қабылдау өткізіледі.</w:t>
      </w:r>
    </w:p>
    <w:p>
      <w:pPr>
        <w:spacing w:after="0"/>
        <w:ind w:left="0"/>
        <w:jc w:val="both"/>
      </w:pPr>
      <w:r>
        <w:rPr>
          <w:rFonts w:ascii="Times New Roman"/>
          <w:b w:val="false"/>
          <w:i w:val="false"/>
          <w:color w:val="000000"/>
          <w:sz w:val="28"/>
        </w:rPr>
        <w:t>
      7. Лауазымды адамның тегі, аты және әкесінің аты (ол болған жағдайда), қабылдау күндері көрсетілген қабылдау графиктері қазақ және орыс тілдерінде қоғамдық қабылдау бөлмелерінің үй-жайларында көзге оңай түсетін жерлерде, сондай-ақ әкімдіктің ресми сайтында ілінеді.</w:t>
      </w:r>
    </w:p>
    <w:p>
      <w:pPr>
        <w:spacing w:after="0"/>
        <w:ind w:left="0"/>
        <w:jc w:val="both"/>
      </w:pPr>
      <w:r>
        <w:rPr>
          <w:rFonts w:ascii="Times New Roman"/>
          <w:b w:val="false"/>
          <w:i w:val="false"/>
          <w:color w:val="000000"/>
          <w:sz w:val="28"/>
        </w:rPr>
        <w:t xml:space="preserve">
      8. Облыс әкімінің бірінші орынбасары және орынбасарлары қабылдауды әкімнің қабылдау өткізілетін күні көрсетілген тиісті тапсырмасы бойынша бекітілген графиктен тыс жүзеге асыра алады. </w:t>
      </w:r>
    </w:p>
    <w:p>
      <w:pPr>
        <w:spacing w:after="0"/>
        <w:ind w:left="0"/>
        <w:jc w:val="both"/>
      </w:pPr>
      <w:r>
        <w:rPr>
          <w:rFonts w:ascii="Times New Roman"/>
          <w:b w:val="false"/>
          <w:i w:val="false"/>
          <w:color w:val="000000"/>
          <w:sz w:val="28"/>
        </w:rPr>
        <w:t>
      9. Қабылдаудың алдында жеке тұлға немесе заңды тұлғаның өкілі (бұдан әрі – арыз беруші) өзінің жеке басын куәландыратын құжатты, ал басқа тұлғалардың атынан өтініш жасаған кезде – олардың мүдделерін білдіру өкілеттігін растайтын құжаттарды көрсетеді.</w:t>
      </w:r>
    </w:p>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актілерге сәйкес жүргізіледі.</w:t>
      </w:r>
    </w:p>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xml:space="preserve">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ережелері көзделмесе, Қазақстан Республикасының заңнамасында белгіленген тәртіппен қаралады. </w:t>
      </w:r>
    </w:p>
    <w:p>
      <w:pPr>
        <w:spacing w:after="0"/>
        <w:ind w:left="0"/>
        <w:jc w:val="both"/>
      </w:pPr>
      <w:r>
        <w:rPr>
          <w:rFonts w:ascii="Times New Roman"/>
          <w:b w:val="false"/>
          <w:i w:val="false"/>
          <w:color w:val="000000"/>
          <w:sz w:val="28"/>
        </w:rPr>
        <w:t>
      11. Қабылдау өтініштердің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барлық санаттағы мүгедектігі бар адамдар, жүкті әйелдер, "Алтын қыран" ордендерімен марапатталған, "Халық Қаһарманы", "Қазақстанның Еңбек Ері" атағы бар адамдар кезектен тыс қабылданады.</w:t>
      </w:r>
    </w:p>
    <w:p>
      <w:pPr>
        <w:spacing w:after="0"/>
        <w:ind w:left="0"/>
        <w:jc w:val="both"/>
      </w:pPr>
      <w:r>
        <w:rPr>
          <w:rFonts w:ascii="Times New Roman"/>
          <w:b w:val="false"/>
          <w:i w:val="false"/>
          <w:color w:val="000000"/>
          <w:sz w:val="28"/>
        </w:rPr>
        <w:t>
      12. Арыз берушінің келісімімен облыс әкімі, оның бірінші орынбасары мен орынбасарларының қабылдауы бейнеконференцбайланыс арқылы жүзеге асырылатын болады.</w:t>
      </w:r>
    </w:p>
    <w:p>
      <w:pPr>
        <w:spacing w:after="0"/>
        <w:ind w:left="0"/>
        <w:jc w:val="both"/>
      </w:pPr>
      <w:r>
        <w:rPr>
          <w:rFonts w:ascii="Times New Roman"/>
          <w:b w:val="false"/>
          <w:i w:val="false"/>
          <w:color w:val="000000"/>
          <w:sz w:val="28"/>
        </w:rPr>
        <w:t>
      13. Коронавирус пандемиясына немесе жеке тұлғалар мен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асырылатын болады.</w:t>
      </w:r>
    </w:p>
    <w:p>
      <w:pPr>
        <w:spacing w:after="0"/>
        <w:ind w:left="0"/>
        <w:jc w:val="both"/>
      </w:pPr>
      <w:r>
        <w:rPr>
          <w:rFonts w:ascii="Times New Roman"/>
          <w:b w:val="false"/>
          <w:i w:val="false"/>
          <w:color w:val="000000"/>
          <w:sz w:val="28"/>
        </w:rPr>
        <w:t>
      14. Мына:</w:t>
      </w:r>
    </w:p>
    <w:p>
      <w:pPr>
        <w:spacing w:after="0"/>
        <w:ind w:left="0"/>
        <w:jc w:val="both"/>
      </w:pPr>
      <w:r>
        <w:rPr>
          <w:rFonts w:ascii="Times New Roman"/>
          <w:b w:val="false"/>
          <w:i w:val="false"/>
          <w:color w:val="000000"/>
          <w:sz w:val="28"/>
        </w:rPr>
        <w:t>
      - жергілікті атқарушы органдардың және орталық мемлекеттік органдардың аумақтық бөлімшелерінің құзыретіне кірмейтін мәселелер бойынша;</w:t>
      </w:r>
    </w:p>
    <w:p>
      <w:pPr>
        <w:spacing w:after="0"/>
        <w:ind w:left="0"/>
        <w:jc w:val="both"/>
      </w:pPr>
      <w:r>
        <w:rPr>
          <w:rFonts w:ascii="Times New Roman"/>
          <w:b w:val="false"/>
          <w:i w:val="false"/>
          <w:color w:val="000000"/>
          <w:sz w:val="28"/>
        </w:rPr>
        <w:t xml:space="preserve">
      - бұрын қабылданған немесе сол мәселе бойынша өтінішке жауап берілген адамдарды қабылдауға жазу жүзеге асырылмайды. </w:t>
      </w:r>
    </w:p>
    <w:p>
      <w:pPr>
        <w:spacing w:after="0"/>
        <w:ind w:left="0"/>
        <w:jc w:val="both"/>
      </w:pPr>
      <w:r>
        <w:rPr>
          <w:rFonts w:ascii="Times New Roman"/>
          <w:b w:val="false"/>
          <w:i w:val="false"/>
          <w:color w:val="000000"/>
          <w:sz w:val="28"/>
        </w:rPr>
        <w:t>
      15. Қабылдау күні жүгінген азаматтарды қабылдауды жүзеге асыратын тұлғаның келісімі бойынша жеке қабылдауға жол беріледі.</w:t>
      </w:r>
    </w:p>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жеке қабылдау өткізілгенге дейін кемінде 2 (екі) жұмыс күні бұрын немесе қабылдау өткізілетін күні хабардар етеді.</w:t>
      </w:r>
    </w:p>
    <w:p>
      <w:pPr>
        <w:spacing w:after="0"/>
        <w:ind w:left="0"/>
        <w:jc w:val="both"/>
      </w:pPr>
      <w:r>
        <w:rPr>
          <w:rFonts w:ascii="Times New Roman"/>
          <w:b w:val="false"/>
          <w:i w:val="false"/>
          <w:color w:val="000000"/>
          <w:sz w:val="28"/>
        </w:rPr>
        <w:t>
      17. Қабылдау күнінде қоғамдық қабылдау бөлмелерінде қосымша өтініштер мен басқа да ілеспе құжаттарды дұрыс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p>
      <w:pPr>
        <w:spacing w:after="0"/>
        <w:ind w:left="0"/>
        <w:jc w:val="both"/>
      </w:pPr>
      <w:r>
        <w:rPr>
          <w:rFonts w:ascii="Times New Roman"/>
          <w:b w:val="false"/>
          <w:i w:val="false"/>
          <w:color w:val="000000"/>
          <w:sz w:val="28"/>
        </w:rPr>
        <w:t>
      18. Егер көтерілетін мәселе орталық мемлекеттік органдардың аумақтық бөлімшелерінің құзыреті шегінен шығып кеткен жағдайда, онда тиісті мемлекеттік органның бірінші басшысының атына орталық аппарат өкілдерінің бейнеконференцбайланыс арқылы қатысуына сұрау салу жіберіледі.</w:t>
      </w:r>
    </w:p>
    <w:p>
      <w:pPr>
        <w:spacing w:after="0"/>
        <w:ind w:left="0"/>
        <w:jc w:val="both"/>
      </w:pPr>
      <w:r>
        <w:rPr>
          <w:rFonts w:ascii="Times New Roman"/>
          <w:b w:val="false"/>
          <w:i w:val="false"/>
          <w:color w:val="000000"/>
          <w:sz w:val="28"/>
        </w:rPr>
        <w:t>
      19. Орталық мемлекеттік орган өкілдерінің қабылдауға қатысуы бойынша сұрау салу жіберілгеннен кейін арыз беруші 2 (екі) жұмыс күні ішінде жіберілген сұрау салу туралы және қабылдауға жазу туралы өтінішті қараудың ұзартылғаны туралы хабардар етіледі.</w:t>
      </w:r>
    </w:p>
    <w:p>
      <w:pPr>
        <w:spacing w:after="0"/>
        <w:ind w:left="0"/>
        <w:jc w:val="both"/>
      </w:pPr>
      <w:r>
        <w:rPr>
          <w:rFonts w:ascii="Times New Roman"/>
          <w:b w:val="false"/>
          <w:i w:val="false"/>
          <w:color w:val="000000"/>
          <w:sz w:val="28"/>
        </w:rPr>
        <w:t>
      20. Мемлекеттік органдардың облыс әкімінің бірлескен қабылдауына қатысудан бас тарту фактілері туралы ақпарат 2 (екі) жұмыс күні ішінде Қазақстан Республикасының Президенті Әкімшілігінің Өтініштерді қарауды бақылау бөліміне жіберіледі.</w:t>
      </w:r>
    </w:p>
    <w:p>
      <w:pPr>
        <w:spacing w:after="0"/>
        <w:ind w:left="0"/>
        <w:jc w:val="both"/>
      </w:pPr>
      <w:r>
        <w:rPr>
          <w:rFonts w:ascii="Times New Roman"/>
          <w:b w:val="false"/>
          <w:i w:val="false"/>
          <w:color w:val="000000"/>
          <w:sz w:val="28"/>
        </w:rPr>
        <w:t>
      21. Қабылдау арыз берушінің қалауы бойынша мемлекеттік және орыс тілдерінде жүзеге асырылады.</w:t>
      </w:r>
    </w:p>
    <w:p>
      <w:pPr>
        <w:spacing w:after="0"/>
        <w:ind w:left="0"/>
        <w:jc w:val="both"/>
      </w:pPr>
      <w:r>
        <w:rPr>
          <w:rFonts w:ascii="Times New Roman"/>
          <w:b w:val="false"/>
          <w:i w:val="false"/>
          <w:color w:val="000000"/>
          <w:sz w:val="28"/>
        </w:rPr>
        <w:t>
      22. Қабылдау барысында қоғамдық қабылдау бөлмесінің қызметкерлері арыз берушілерге облыс әкімі аппаратының қызметкерлерін шақыра алады немесе тиісті лауазымды адамдармен қабылдау уақыты мен орнын келіседі.</w:t>
      </w:r>
    </w:p>
    <w:p>
      <w:pPr>
        <w:spacing w:after="0"/>
        <w:ind w:left="0"/>
        <w:jc w:val="both"/>
      </w:pPr>
      <w:r>
        <w:rPr>
          <w:rFonts w:ascii="Times New Roman"/>
          <w:b w:val="false"/>
          <w:i w:val="false"/>
          <w:color w:val="000000"/>
          <w:sz w:val="28"/>
        </w:rPr>
        <w:t>
      23. Қабылдау нәтижелері тапсырмаларды орындаудың нақты мерзімдері көрсетіліп хаттамаланады. Хаттамалық тапсырмалар өтініштерге қоса тіркеледі.</w:t>
      </w:r>
    </w:p>
    <w:p>
      <w:pPr>
        <w:spacing w:after="0"/>
        <w:ind w:left="0"/>
        <w:jc w:val="both"/>
      </w:pPr>
      <w:r>
        <w:rPr>
          <w:rFonts w:ascii="Times New Roman"/>
          <w:b w:val="false"/>
          <w:i w:val="false"/>
          <w:color w:val="000000"/>
          <w:sz w:val="28"/>
        </w:rPr>
        <w:t xml:space="preserve">
      24. Егер өтінішті лауазымды тұлға қабылдау кезінде шеше алмаса, ол жазбаша нысанда баяндалады және онымен жазбаша өтініш ретінде жұмыс жүргізіледі. </w:t>
      </w:r>
    </w:p>
    <w:p>
      <w:pPr>
        <w:spacing w:after="0"/>
        <w:ind w:left="0"/>
        <w:jc w:val="both"/>
      </w:pPr>
      <w:r>
        <w:rPr>
          <w:rFonts w:ascii="Times New Roman"/>
          <w:b w:val="false"/>
          <w:i w:val="false"/>
          <w:color w:val="000000"/>
          <w:sz w:val="28"/>
        </w:rPr>
        <w:t>
      25. Азаматтарды қабылдау бұқаралық ақпарат құралдарында жарияланады.</w:t>
      </w:r>
    </w:p>
    <w:bookmarkStart w:name="z11" w:id="9"/>
    <w:p>
      <w:pPr>
        <w:spacing w:after="0"/>
        <w:ind w:left="0"/>
        <w:jc w:val="left"/>
      </w:pPr>
      <w:r>
        <w:rPr>
          <w:rFonts w:ascii="Times New Roman"/>
          <w:b/>
          <w:i w:val="false"/>
          <w:color w:val="000000"/>
        </w:rPr>
        <w:t xml:space="preserve"> 3 тарау. Жеке және заңды тұлғалардың өкілдерін қабылдау мәселелері бойынша өтініштерді тіркеу және қарау тәртібі</w:t>
      </w:r>
    </w:p>
    <w:bookmarkEnd w:id="9"/>
    <w:p>
      <w:pPr>
        <w:spacing w:after="0"/>
        <w:ind w:left="0"/>
        <w:jc w:val="both"/>
      </w:pPr>
      <w:r>
        <w:rPr>
          <w:rFonts w:ascii="Times New Roman"/>
          <w:b w:val="false"/>
          <w:i w:val="false"/>
          <w:color w:val="000000"/>
          <w:sz w:val="28"/>
        </w:rPr>
        <w:t>
      26. Қабылдауға жазу туралы келіп түскен барлық өтініштерді қоғамдық қабылдау бөлмесінің қызметкерлері құжат айналымының электрондық жүйесінде 3 (үш) жұмыс күні ішінде тіркейді және мемлекеттік органдарға құзыреті бойынша алдын ала қарауға жіберіледі.</w:t>
      </w:r>
    </w:p>
    <w:p>
      <w:pPr>
        <w:spacing w:after="0"/>
        <w:ind w:left="0"/>
        <w:jc w:val="both"/>
      </w:pPr>
      <w:r>
        <w:rPr>
          <w:rFonts w:ascii="Times New Roman"/>
          <w:b w:val="false"/>
          <w:i w:val="false"/>
          <w:color w:val="000000"/>
          <w:sz w:val="28"/>
        </w:rPr>
        <w:t>
      27. Облыс әкімі аппаратының құрылымдық бөлімшелерінің қатысуымен Бөлім қабылдау басталғанға дейін 5 (бес) жұмыс күн бұрын, материалдарды жинағаннан және талдағаннан кейін әкім аппараты басшысының атына қабылдау күнін белгілеу немесе бас тарту туралы ұсыныспен анықтамалық ақпарат дайындайды.</w:t>
      </w:r>
    </w:p>
    <w:p>
      <w:pPr>
        <w:spacing w:after="0"/>
        <w:ind w:left="0"/>
        <w:jc w:val="both"/>
      </w:pPr>
      <w:r>
        <w:rPr>
          <w:rFonts w:ascii="Times New Roman"/>
          <w:b w:val="false"/>
          <w:i w:val="false"/>
          <w:color w:val="000000"/>
          <w:sz w:val="28"/>
        </w:rPr>
        <w:t>
      28. Қабылданған шешімнің қорытындысы бойынша Бөлім облыс әкімі, оның бірінші орынбасары мен орынбасарлары қабылдайтын адамдардың тізімін қалыптастырады және оны қабылдау графигіне енгізу үшін қоғамдық қабылдау бөлмесіне жібереді.</w:t>
      </w:r>
    </w:p>
    <w:p>
      <w:pPr>
        <w:spacing w:after="0"/>
        <w:ind w:left="0"/>
        <w:jc w:val="both"/>
      </w:pPr>
      <w:r>
        <w:rPr>
          <w:rFonts w:ascii="Times New Roman"/>
          <w:b w:val="false"/>
          <w:i w:val="false"/>
          <w:color w:val="000000"/>
          <w:sz w:val="28"/>
        </w:rPr>
        <w:t>
      29. Қоғамдық қабылдау бөлмесінің жауапты қызметкері бекітілген тізімдерді қабылдау графигіне кезектілік тәртібімен бөледі.</w:t>
      </w:r>
    </w:p>
    <w:p>
      <w:pPr>
        <w:spacing w:after="0"/>
        <w:ind w:left="0"/>
        <w:jc w:val="both"/>
      </w:pPr>
      <w:r>
        <w:rPr>
          <w:rFonts w:ascii="Times New Roman"/>
          <w:b w:val="false"/>
          <w:i w:val="false"/>
          <w:color w:val="000000"/>
          <w:sz w:val="28"/>
        </w:rPr>
        <w:t>
      30. Қоғамдық қабылдау бөлмесінің жауапты қызметкері өтініш тіркелген кезден бастап 15 (он бес) жұмыс күннен кешіктірмей арыз берушіге қабылдау уақыты мен күні немесе қабылдаудан дәлелді бас тарту көрсетілген жауапты жолдайды.</w:t>
      </w:r>
    </w:p>
    <w:p>
      <w:pPr>
        <w:spacing w:after="0"/>
        <w:ind w:left="0"/>
        <w:jc w:val="both"/>
      </w:pPr>
      <w:r>
        <w:rPr>
          <w:rFonts w:ascii="Times New Roman"/>
          <w:b w:val="false"/>
          <w:i w:val="false"/>
          <w:color w:val="000000"/>
          <w:sz w:val="28"/>
        </w:rPr>
        <w:t>
      31. Мәселені дұрыс қарау үшін маңызы бар нақты мән-жайларды анықтау қажеттілігіне байланысты өтінішті қарау мерзімі облыс әкімі аппаратының лауазымды адамдарының дәлелді шешімімен ақылға қонымды мерзімге, бірақ екі айдан аспайтын мерзімге ұзартылуы мүмкін, бұл туралы әкімшілік рәсімге қатысушы мерзім ұзартылған күннен бастап үш жұмыс күні ішінде хабардар етіледі.</w:t>
      </w:r>
    </w:p>
    <w:p>
      <w:pPr>
        <w:spacing w:after="0"/>
        <w:ind w:left="0"/>
        <w:jc w:val="both"/>
      </w:pPr>
      <w:r>
        <w:rPr>
          <w:rFonts w:ascii="Times New Roman"/>
          <w:b w:val="false"/>
          <w:i w:val="false"/>
          <w:color w:val="000000"/>
          <w:sz w:val="28"/>
        </w:rPr>
        <w:t>
      32. Қоғамдық қабылдау бөлмесінің уәкілетті қызметкерлерінің облыс әкімінің, оның бірінші орынбасарының және орынбасарларының қабылдауын ұйымдастыру, қабылдауды өткізу практикасын талдау және қорыту үшін қажетті материалдарды ұсыну туралы талаптары облыс әкімі аппаратының құрылымдық бөлімшелері және орталық мемлекеттік органдардың аумақтық бөлімшелері үшін міндетті болып табылады.</w:t>
      </w:r>
    </w:p>
    <w:bookmarkStart w:name="z12" w:id="10"/>
    <w:p>
      <w:pPr>
        <w:spacing w:after="0"/>
        <w:ind w:left="0"/>
        <w:jc w:val="left"/>
      </w:pPr>
      <w:r>
        <w:rPr>
          <w:rFonts w:ascii="Times New Roman"/>
          <w:b/>
          <w:i w:val="false"/>
          <w:color w:val="000000"/>
        </w:rPr>
        <w:t xml:space="preserve"> 4 тарау. Қабылдау қорытындысы бойынша тапсырмалардың орындалуын бақылауды жүзеге асыру</w:t>
      </w:r>
    </w:p>
    <w:bookmarkEnd w:id="10"/>
    <w:p>
      <w:pPr>
        <w:spacing w:after="0"/>
        <w:ind w:left="0"/>
        <w:jc w:val="both"/>
      </w:pPr>
      <w:r>
        <w:rPr>
          <w:rFonts w:ascii="Times New Roman"/>
          <w:b w:val="false"/>
          <w:i w:val="false"/>
          <w:color w:val="000000"/>
          <w:sz w:val="28"/>
        </w:rPr>
        <w:t>
      33. Қабылдау қорытындысы бойынша дайындалған хаттамалық тапсырмаларды бақылауды тікелей Бөлім жүзеге асырады.</w:t>
      </w:r>
    </w:p>
    <w:p>
      <w:pPr>
        <w:spacing w:after="0"/>
        <w:ind w:left="0"/>
        <w:jc w:val="both"/>
      </w:pPr>
      <w:r>
        <w:rPr>
          <w:rFonts w:ascii="Times New Roman"/>
          <w:b w:val="false"/>
          <w:i w:val="false"/>
          <w:color w:val="000000"/>
          <w:sz w:val="28"/>
        </w:rPr>
        <w:t>
      34. Өтініш берушіге түпкілікті дәлелді жауап қабылдаудан келіп түскен өтінішті бақылаудан алу үшін негіз болып табылады.</w:t>
      </w:r>
    </w:p>
    <w:p>
      <w:pPr>
        <w:spacing w:after="0"/>
        <w:ind w:left="0"/>
        <w:jc w:val="both"/>
      </w:pPr>
      <w:r>
        <w:rPr>
          <w:rFonts w:ascii="Times New Roman"/>
          <w:b w:val="false"/>
          <w:i w:val="false"/>
          <w:color w:val="000000"/>
          <w:sz w:val="28"/>
        </w:rPr>
        <w:t>
      35. Қабылдау барысында арыз берушілер берген өтініштер электрондық құжат айналымы жүйесінде тіркеледі. Өтініштерге "жеке қабылдаудан" деген белгі қойылады.</w:t>
      </w:r>
    </w:p>
    <w:p>
      <w:pPr>
        <w:spacing w:after="0"/>
        <w:ind w:left="0"/>
        <w:jc w:val="both"/>
      </w:pPr>
      <w:r>
        <w:rPr>
          <w:rFonts w:ascii="Times New Roman"/>
          <w:b w:val="false"/>
          <w:i w:val="false"/>
          <w:color w:val="000000"/>
          <w:sz w:val="28"/>
        </w:rPr>
        <w:t>
      36. Қабылдаудан түсетін өтінішті қарауды оны бұрын шешкен қызметкерге тапсыруға жол берілмейді.</w:t>
      </w:r>
    </w:p>
    <w:p>
      <w:pPr>
        <w:spacing w:after="0"/>
        <w:ind w:left="0"/>
        <w:jc w:val="both"/>
      </w:pPr>
      <w:r>
        <w:rPr>
          <w:rFonts w:ascii="Times New Roman"/>
          <w:b w:val="false"/>
          <w:i w:val="false"/>
          <w:color w:val="000000"/>
          <w:sz w:val="28"/>
        </w:rPr>
        <w:t>
      37. Қоғамдық қабылдау бөлмесінің қызметкерлері арыз берушілердің қанағаттану деңгейіне тұрақты негізде мониторинг жүргізуі тиіс; консультация алған және жеке қабылдауға жазудан бас тартқан арыз берушілерге іріктеліп телефон байланысы арқылы сауал жүргізіледі.</w:t>
      </w:r>
    </w:p>
    <w:p>
      <w:pPr>
        <w:spacing w:after="0"/>
        <w:ind w:left="0"/>
        <w:jc w:val="both"/>
      </w:pPr>
      <w:r>
        <w:rPr>
          <w:rFonts w:ascii="Times New Roman"/>
          <w:b w:val="false"/>
          <w:i w:val="false"/>
          <w:color w:val="000000"/>
          <w:sz w:val="28"/>
        </w:rPr>
        <w:t>
      38. Бөлім облыс әкімі аппаратының мүдделі құрылымдық бөлімшелерімен бірлесіп:</w:t>
      </w:r>
    </w:p>
    <w:p>
      <w:pPr>
        <w:spacing w:after="0"/>
        <w:ind w:left="0"/>
        <w:jc w:val="both"/>
      </w:pPr>
      <w:r>
        <w:rPr>
          <w:rFonts w:ascii="Times New Roman"/>
          <w:b w:val="false"/>
          <w:i w:val="false"/>
          <w:color w:val="000000"/>
          <w:sz w:val="28"/>
        </w:rPr>
        <w:t>
      1) облыс әкімінің, оның бірінші орынбасары мен орынбасарларының жүргізген қабылдаулары шеңберіндегі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орталық мемлекеттік органдардың, прокуратура және сот билігі органдарының аумақтық бөлімшелерінің жауапты лауазымды тұлғаларының қатысуын (келісім бойынша);</w:t>
      </w:r>
    </w:p>
    <w:p>
      <w:pPr>
        <w:spacing w:after="0"/>
        <w:ind w:left="0"/>
        <w:jc w:val="both"/>
      </w:pPr>
      <w:r>
        <w:rPr>
          <w:rFonts w:ascii="Times New Roman"/>
          <w:b w:val="false"/>
          <w:i w:val="false"/>
          <w:color w:val="000000"/>
          <w:sz w:val="28"/>
        </w:rPr>
        <w:t>
      3) арыз берушімен кері байланысты (қажеттілігіне қарай);</w:t>
      </w:r>
    </w:p>
    <w:p>
      <w:pPr>
        <w:spacing w:after="0"/>
        <w:ind w:left="0"/>
        <w:jc w:val="both"/>
      </w:pPr>
      <w:r>
        <w:rPr>
          <w:rFonts w:ascii="Times New Roman"/>
          <w:b w:val="false"/>
          <w:i w:val="false"/>
          <w:color w:val="000000"/>
          <w:sz w:val="28"/>
        </w:rPr>
        <w:t>
      4) Бөлім шеңберінде, оның ішінде: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апаттар мен өзге де апаттармен байланысты шектеу шаралары қабылданған жағдайда жұмыс істейтін Сall-орталықтардың үздіксіз жұмысын қамтамасыз етеді.</w:t>
      </w:r>
    </w:p>
    <w:p>
      <w:pPr>
        <w:spacing w:after="0"/>
        <w:ind w:left="0"/>
        <w:jc w:val="both"/>
      </w:pPr>
      <w:r>
        <w:rPr>
          <w:rFonts w:ascii="Times New Roman"/>
          <w:b w:val="false"/>
          <w:i w:val="false"/>
          <w:color w:val="000000"/>
          <w:sz w:val="28"/>
        </w:rPr>
        <w:t>
      39. Бөлім жұмысының нәтижелері туралы облыс әкімін, Қазақстан Республикасының Президенті Әкімшілігінің Өтініштерді қарауды бақылау бөлімін тұрақты негізде (тоқсанына бір реттен сиретпей) хабардар ету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