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c8da" w14:textId="a28c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2022 жылғы 30 маусымдағы № 145/20 шешімі. Қазақстан Республикасының Әділет министрлігінде 2022 жылғы 5 шілдеде № 28714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"Шетелдіктер үшін туристік жарнаны төлеу қағидаларын бекіту туралы"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Шетелдіктер үшін туристерді орналастыру орындарындағы туристік жарна мөлшерлемелері 2022 жылғы 1 қаңтардан бастап 31 желтоқсанды қоса алғанда -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енгізіледі, 2022 жылғы 1 қаңтардан бастап туындаған құқықтық қатынастарға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