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66e07" w14:textId="c366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Павлодар облысы Май аудандық мәслихатының 2022 жылғы 13 сәуірдегі № 2/14 шешімі. Қазақстан Республикасының Әділет министрлігінде 2022 жылғы 27 сәуірде № 27773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Павлодар облысы Май аудандық мәслихатының 23.12.2022 </w:t>
      </w:r>
      <w:r>
        <w:rPr>
          <w:rFonts w:ascii="Times New Roman"/>
          <w:b w:val="false"/>
          <w:i w:val="false"/>
          <w:color w:val="ff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Май аудандық мәслихаты ШЕШТІ:</w:t>
      </w:r>
    </w:p>
    <w:bookmarkEnd w:id="0"/>
    <w:bookmarkStart w:name="z2" w:id="1"/>
    <w:p>
      <w:pPr>
        <w:spacing w:after="0"/>
        <w:ind w:left="0"/>
        <w:jc w:val="both"/>
      </w:pPr>
      <w:r>
        <w:rPr>
          <w:rFonts w:ascii="Times New Roman"/>
          <w:b w:val="false"/>
          <w:i w:val="false"/>
          <w:color w:val="000000"/>
          <w:sz w:val="28"/>
        </w:rPr>
        <w:t>
      1. Май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Май аудандық мәслихатының 23.12.2022 </w:t>
      </w:r>
      <w:r>
        <w:rPr>
          <w:rFonts w:ascii="Times New Roman"/>
          <w:b w:val="false"/>
          <w:i w:val="false"/>
          <w:color w:val="000000"/>
          <w:sz w:val="28"/>
        </w:rPr>
        <w:t xml:space="preserve">№ 4/23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маслихатының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13 сәуірдегі № 2/14</w:t>
            </w:r>
            <w:r>
              <w:br/>
            </w:r>
            <w:r>
              <w:rPr>
                <w:rFonts w:ascii="Times New Roman"/>
                <w:b w:val="false"/>
                <w:i w:val="false"/>
                <w:color w:val="000000"/>
                <w:sz w:val="20"/>
              </w:rPr>
              <w:t>шешіміне қосымша</w:t>
            </w:r>
          </w:p>
        </w:tc>
      </w:tr>
    </w:tbl>
    <w:bookmarkStart w:name="z5" w:id="3"/>
    <w:p>
      <w:pPr>
        <w:spacing w:after="0"/>
        <w:ind w:left="0"/>
        <w:jc w:val="left"/>
      </w:pPr>
      <w:r>
        <w:rPr>
          <w:rFonts w:ascii="Times New Roman"/>
          <w:b/>
          <w:i w:val="false"/>
          <w:color w:val="000000"/>
        </w:rPr>
        <w:t xml:space="preserve"> Май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3"/>
    <w:p>
      <w:pPr>
        <w:spacing w:after="0"/>
        <w:ind w:left="0"/>
        <w:jc w:val="both"/>
      </w:pPr>
      <w:r>
        <w:rPr>
          <w:rFonts w:ascii="Times New Roman"/>
          <w:b w:val="false"/>
          <w:i w:val="false"/>
          <w:color w:val="ff0000"/>
          <w:sz w:val="28"/>
        </w:rPr>
        <w:t xml:space="preserve">
      Ескерту. Қосымша жаңа редакцияда - Павлодар облысы Май аудандық мәслихатының 23.12.2022 </w:t>
      </w:r>
      <w:r>
        <w:rPr>
          <w:rFonts w:ascii="Times New Roman"/>
          <w:b w:val="false"/>
          <w:i w:val="false"/>
          <w:color w:val="ff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1. Осы Май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(бұдан әрі -Шығындарды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баланың үйде оқу фактісін растайтын оқу орнының анықтамасы негізінде Май ауданы әкімдігінің "Жұмыспен қамту және әлеуметтік бағдарламалар бөлімі" мемлекеттік мекемесімен жүзеге асырылады.</w:t>
      </w:r>
    </w:p>
    <w:p>
      <w:pPr>
        <w:spacing w:after="0"/>
        <w:ind w:left="0"/>
        <w:jc w:val="both"/>
      </w:pPr>
      <w:r>
        <w:rPr>
          <w:rFonts w:ascii="Times New Roman"/>
          <w:b w:val="false"/>
          <w:i w:val="false"/>
          <w:color w:val="000000"/>
          <w:sz w:val="28"/>
        </w:rPr>
        <w:t>
      3. Оқытуға жұмсаған шығындарын өндіріп алу (толық мемлекеттің қамтамасыздандыруындағы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заңды өкілдеріне беріледі.</w:t>
      </w:r>
    </w:p>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акционерлік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p>
      <w:pPr>
        <w:spacing w:after="0"/>
        <w:ind w:left="0"/>
        <w:jc w:val="both"/>
      </w:pPr>
      <w:r>
        <w:rPr>
          <w:rFonts w:ascii="Times New Roman"/>
          <w:b w:val="false"/>
          <w:i w:val="false"/>
          <w:color w:val="000000"/>
          <w:sz w:val="28"/>
        </w:rPr>
        <w:t xml:space="preserve">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both"/>
      </w:pPr>
      <w:r>
        <w:rPr>
          <w:rFonts w:ascii="Times New Roman"/>
          <w:b w:val="false"/>
          <w:i w:val="false"/>
          <w:color w:val="000000"/>
          <w:sz w:val="28"/>
        </w:rPr>
        <w:t>
      7. Оқытуға жұмсаған шығындарын өндіріп алу мөлшері оқу жылы ішінде тоқсан сайын әрбір мүгедектігі бар балаға сегіз айлық есептік көрсеткішке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Павлодар облысы Май аудандық мәслихатының 11.07.2024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