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71b4" w14:textId="bd47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14 сәуірдегі № 92/26 шешімі. Қазақстан Республикасының Әділет министрлігінде 2022 жылғы 19 сәуірде № 27638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мөлшерлемелері-бөлу құнының 0 (нөл) пайызы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