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cc80" w14:textId="15fc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аумағындағы бұқаралық ақпарат құралдарында мемлекеттік ақпараттық саясатты жүргізу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Алматы қаласы әкімдігінің 2022 жылғы 16 ақпандағы № 1/39 қаулысы. Қазақстан Республикасының Әділет министрлігінде 2022 жылғы 17 ақпанда № 26829 болып тіркелді</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 </w:t>
      </w:r>
      <w:r>
        <w:rPr>
          <w:rFonts w:ascii="Times New Roman"/>
          <w:b w:val="false"/>
          <w:i w:val="false"/>
          <w:color w:val="000000"/>
          <w:sz w:val="28"/>
        </w:rPr>
        <w:t>4-4-бабының 4-1)-тармақшасына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w:t>
      </w:r>
    </w:p>
    <w:bookmarkEnd w:id="0"/>
    <w:p>
      <w:pPr>
        <w:spacing w:after="0"/>
        <w:ind w:left="0"/>
        <w:jc w:val="both"/>
      </w:pPr>
      <w:r>
        <w:rPr>
          <w:rFonts w:ascii="Times New Roman"/>
          <w:b w:val="false"/>
          <w:i w:val="false"/>
          <w:color w:val="000000"/>
          <w:sz w:val="28"/>
        </w:rPr>
        <w:t>
      2. "Алматы қаласы Қоғамдық даму басқармасы" коммуналдық мемлекеттік мекемесі Қазақстан Республикасының заңнамасында белгіленген тәртіппен осы қаулы оның ресми жарияланғаннан кейін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16 ақпандағы</w:t>
            </w:r>
            <w:r>
              <w:br/>
            </w:r>
            <w:r>
              <w:rPr>
                <w:rFonts w:ascii="Times New Roman"/>
                <w:b w:val="false"/>
                <w:i w:val="false"/>
                <w:color w:val="000000"/>
                <w:sz w:val="20"/>
              </w:rPr>
              <w:t>№ 1/39</w:t>
            </w:r>
            <w:r>
              <w:br/>
            </w:r>
            <w:r>
              <w:rPr>
                <w:rFonts w:ascii="Times New Roman"/>
                <w:b w:val="false"/>
                <w:i w:val="false"/>
                <w:color w:val="000000"/>
                <w:sz w:val="20"/>
              </w:rPr>
              <w:t>қаулысымен бекітілген</w:t>
            </w:r>
          </w:p>
        </w:tc>
      </w:tr>
    </w:tbl>
    <w:bookmarkStart w:name="z3" w:id="1"/>
    <w:p>
      <w:pPr>
        <w:spacing w:after="0"/>
        <w:ind w:left="0"/>
        <w:jc w:val="left"/>
      </w:pPr>
      <w:r>
        <w:rPr>
          <w:rFonts w:ascii="Times New Roman"/>
          <w:b/>
          <w:i w:val="false"/>
          <w:color w:val="000000"/>
        </w:rPr>
        <w:t xml:space="preserve"> Алматы қаласы аумағындағы бұқаралық ақпарат құралдарында мемлекеттік</w:t>
      </w:r>
      <w:r>
        <w:br/>
      </w:r>
      <w:r>
        <w:rPr>
          <w:rFonts w:ascii="Times New Roman"/>
          <w:b/>
          <w:i w:val="false"/>
          <w:color w:val="000000"/>
        </w:rPr>
        <w:t>ақпараттық саясатты жүргізу үшін сатып алынатын көрсетілетін қызметтердің</w:t>
      </w:r>
      <w:r>
        <w:br/>
      </w:r>
      <w:r>
        <w:rPr>
          <w:rFonts w:ascii="Times New Roman"/>
          <w:b/>
          <w:i w:val="false"/>
          <w:color w:val="000000"/>
        </w:rPr>
        <w:t>құнын айқындаудың әдістемесі</w:t>
      </w:r>
    </w:p>
    <w:bookmarkEnd w:id="1"/>
    <w:p>
      <w:pPr>
        <w:spacing w:after="0"/>
        <w:ind w:left="0"/>
        <w:jc w:val="both"/>
      </w:pPr>
      <w:r>
        <w:rPr>
          <w:rFonts w:ascii="Times New Roman"/>
          <w:b w:val="false"/>
          <w:i w:val="false"/>
          <w:color w:val="000000"/>
          <w:sz w:val="28"/>
        </w:rPr>
        <w:t xml:space="preserve">
      1. Алматы қаласы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w:t>
      </w:r>
      <w:r>
        <w:rPr>
          <w:rFonts w:ascii="Times New Roman"/>
          <w:b w:val="false"/>
          <w:i w:val="false"/>
          <w:color w:val="000000"/>
          <w:sz w:val="28"/>
        </w:rPr>
        <w:t>4-4-бабының 4-1) тармақшасына</w:t>
      </w:r>
      <w:r>
        <w:rPr>
          <w:rFonts w:ascii="Times New Roman"/>
          <w:b w:val="false"/>
          <w:i w:val="false"/>
          <w:color w:val="000000"/>
          <w:sz w:val="28"/>
        </w:rPr>
        <w:t xml:space="preserve"> сәйкес әзірленді және Алматы қаласы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Start w:name="z9" w:id="2"/>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2"/>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мұнда: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8" w:id="3"/>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7" w:id="4"/>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бағдарламалардың жанрлары бойынша бөлінулер ескерілмеген жағдайда, телевизиялық бағдарламаларды көрсетілетін қызметтердің құны базалық баға (Btv) бойынша есептеледі.</w:t>
      </w:r>
    </w:p>
    <w:bookmarkStart w:name="z6" w:id="5"/>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5"/>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r>
              <w:br/>
            </w:r>
            <w:r>
              <w:rPr>
                <w:rFonts w:ascii="Times New Roman"/>
                <w:b w:val="false"/>
                <w:i w:val="false"/>
                <w:color w:val="000000"/>
                <w:sz w:val="20"/>
              </w:rPr>
              <w:t>аумағындағы</w:t>
            </w:r>
            <w:r>
              <w:br/>
            </w:r>
            <w:r>
              <w:rPr>
                <w:rFonts w:ascii="Times New Roman"/>
                <w:b w:val="false"/>
                <w:i w:val="false"/>
                <w:color w:val="000000"/>
                <w:sz w:val="20"/>
              </w:rPr>
              <w:t>бұқаралық ақпарат</w:t>
            </w:r>
            <w:r>
              <w:br/>
            </w:r>
            <w:r>
              <w:rPr>
                <w:rFonts w:ascii="Times New Roman"/>
                <w:b w:val="false"/>
                <w:i w:val="false"/>
                <w:color w:val="000000"/>
                <w:sz w:val="20"/>
              </w:rPr>
              <w:t>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w:t>
            </w:r>
            <w:r>
              <w:br/>
            </w:r>
            <w:r>
              <w:rPr>
                <w:rFonts w:ascii="Times New Roman"/>
                <w:b w:val="false"/>
                <w:i w:val="false"/>
                <w:color w:val="000000"/>
                <w:sz w:val="20"/>
              </w:rPr>
              <w:t>Әдістемесіне қосымша</w:t>
            </w:r>
          </w:p>
        </w:tc>
      </w:tr>
    </w:tbl>
    <w:bookmarkStart w:name="z5" w:id="6"/>
    <w:p>
      <w:pPr>
        <w:spacing w:after="0"/>
        <w:ind w:left="0"/>
        <w:jc w:val="left"/>
      </w:pPr>
      <w:r>
        <w:rPr>
          <w:rFonts w:ascii="Times New Roman"/>
          <w:b/>
          <w:i w:val="false"/>
          <w:color w:val="000000"/>
        </w:rPr>
        <w:t xml:space="preserve"> Алматы қаласы аумағындағы бұқаралық ақпарат құралдарында</w:t>
      </w:r>
      <w:r>
        <w:br/>
      </w:r>
      <w:r>
        <w:rPr>
          <w:rFonts w:ascii="Times New Roman"/>
          <w:b/>
          <w:i w:val="false"/>
          <w:color w:val="000000"/>
        </w:rPr>
        <w:t>мемлекеттік ақпараттық саясатты жүргізу үшін сатып алынатын</w:t>
      </w:r>
      <w:r>
        <w:br/>
      </w:r>
      <w:r>
        <w:rPr>
          <w:rFonts w:ascii="Times New Roman"/>
          <w:b/>
          <w:i w:val="false"/>
          <w:color w:val="000000"/>
        </w:rPr>
        <w:t>қызметтердің базалық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аумағында таратылатын мерзімді баспа басылымдарында (газет) көрсетілетін (ақпараттық материалдарды дайындау және орналастыру)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аумағында таратылатын мерзімді баспа басылымдарында (журнал) көрсетілетін (ақпараттық материалдарды дайындау және орналастыру)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көрсетілетін (ақпараттық материалдарды дайындау және орналастыру)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(жаңалық сюжеттерін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(ток-шоуларды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(ойын-сауық шоуларын (музыкалық, әзіл-сықақ бағдарламалары)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(реалити-шоулар шығару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(телевизиялық бағдарламалар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теле-, радиоарналардың міндетті тізбесіне енгізілген телевизияда көрсетілетін (деректі фильм шығару)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(бейнеролик өндіру)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(телехикая өндіру)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(жаңалық сюжеттерді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(ток-шоуларды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(ойын-сауық шоуларын (музыкалық, әзіл-сықақ бағдарламалары)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(реалити-шоулар өндіру және орналастыру)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(телевизиялық бағдарламалар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(деректі фильм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(бейнеролик өндіру және орналастыру)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(телехикая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(ақпараттық бағдарламаларды өндіру және орналастыру)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Радиоарнадағы (аудиороликті өндіру және орналастыру) қызмет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