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35ca" w14:textId="a45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2021 жылғы 14 желтоқсандағы № 101 "Алматы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 сайланған Алматы қаласы мәслихатының ХХII сессиясының 2022 жылғы 20 маусымдағы № 145 шешiмi. Қазақстан Республикасының Әділет министрлігінде 2022 жылғы 27 маусымда № 28601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2021 жылғы 14 желтоқсандағы № 101 "Алматы қаласының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26001 болып тіркелген),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2022-2024 жылдарға арналған бюджеті осы шешімнің 1, 2 және 3-қосымшаларына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1 129 172 488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870 818 605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10 293 268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35 369 200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212 691 415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1 139 180 999,2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17 803 551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55 647 998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55 984 998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-83 460 060,2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83 460 060,2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11 475 960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9 779 491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33 356 327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Білім беру шығындары 305 878 792 мың теңге сомасында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47 398 465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47 189 364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185 231 112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шығындары 44 955 682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22 027 374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14 539 824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6 035 034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136 702 281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103 201 288 мың теңге сомасында бекітілсін.".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1 129 172 488,0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870 818 605,0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602 841 931,0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289 774 279,0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177 570 736,0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212 691 415,0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1 139 180 999,2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экономикалық саясат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305 878 792,0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білім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153 822 390,0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70 513 946,0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35 963 197,0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ұйымдарында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9 386 976,0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 жөніндегі іс-шараларды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еңбек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жалға алынған тұрғынжай үшін азаматтардың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54 077 980,0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инфрақұрылымды дамыту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сумен жабдықтау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цифрландыру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экология және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экология және қоршаған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238 984 487,2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18 920 906,0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7 270 697,4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45 209 604,0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инфрақұрылымды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сумен жабдықтау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-83 460 060,2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83 460 060,2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