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9f91" w14:textId="5de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Петропавл қаласындағы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31 наурыздағы № 4 шешімі. Қазақстан Республикасының Әділет министрлігінде 2022 жылғы 8 сәуірде № 27467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2020 жылы 2 сәуірде №20284 болып тіркелген)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Петропавл қаласы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34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