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38e0e" w14:textId="2438e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Шетелдіктер үшін туристік жарнаның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2022 жылғы 17 наурыздағы № 17/184 шешімі. Қазақстан Республикасының Әділет министрлігінде 2022 жылғы 29 наурызда № 27247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"Шетелдіктер үшін туристік жарнаны төлеу қағидаларын бекіту туралы" 2021 жылғы 5 қарашадағы №787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Шетелдіктер үшін туристік жарнаның мөлшерлемелері 2022 жылғы 1 қаңтардан бастап 31 желтоқсанды қоса алғанда – болу құнының 0 (нөл) пайызы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"Солтүстік Қазақстан облысы Есіл ауданы әкімдігінің кәсіпкерлік бөлімі" коммуналдық мемлекеттік мекемесінің басшысына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енгізіледі, 2022 жылғы 1 қаңтардан бастап туындаған құқықтық қатынастарға қолданылады.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