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03d" w14:textId="1aea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2022 жылғы 28 желтоқсандағы № 332 қаулысы. Қазақстан Республикасының Әділет министрлігінде 2022 жылғы 29 желтоқсанда № 31455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Есіл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Есіл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әкімдігінің жолаушылар көлігі және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бойынша жалпыға ортақ пайдаланылатын аудандық маңызы бар автомобиль жолдарының тізбесі, атаулары мен индекстері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әкімдігінің Солтүстік Қазақстан облысының табиғи ресурстар және табиғат пайдалануды реттеу басқармасының "Красный бор" жануарлар дүниесін қорғау және өсімін молайту жөніндегі мемлекеттік мекемесі" коммуналдық мемлекеттік мекемесіне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- Ивано-Петровка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Карағай – Ақтас ауылдарына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Заградовка - Тонкошуровка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Новоузенка - Леонидовка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- Лузинка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Бесқұдық - Черуновка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КТЕS-109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