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711c" w14:textId="36f7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16 қарашадағы № 20/3 шешімі.Қазақстан Республикасының Әділет министрлігінде 2022 жылғы 17 қарашада № 30574 болып тіркелді. Күші жойылды - Солтүстік Қазақстан облысы Жамбыл ауданы мәслихатының 2024 жылғы 27 наурыздағы № 16/4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27.03.2024 </w:t>
      </w:r>
      <w:r>
        <w:rPr>
          <w:rFonts w:ascii="Times New Roman"/>
          <w:b w:val="false"/>
          <w:i w:val="false"/>
          <w:color w:val="ff0000"/>
          <w:sz w:val="28"/>
        </w:rPr>
        <w:t>№ 16/4</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ауданында тұрғын үй көмегін көрсетудің мөлшері мен тәртібі осы шешімнің қосымшасына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қарашадағы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Жамбыл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мәслихатының 11.08.2023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Тұрғын үй көмегі жергілікті бюджет қаражаты есебінен Жамбыл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0"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21"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22"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23"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5(бес) пайыз мөлшерінде.</w:t>
      </w:r>
    </w:p>
    <w:bookmarkEnd w:id="7"/>
    <w:bookmarkStart w:name="z24"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25" w:id="9"/>
    <w:p>
      <w:pPr>
        <w:spacing w:after="0"/>
        <w:ind w:left="0"/>
        <w:jc w:val="both"/>
      </w:pPr>
      <w:r>
        <w:rPr>
          <w:rFonts w:ascii="Times New Roman"/>
          <w:b w:val="false"/>
          <w:i w:val="false"/>
          <w:color w:val="000000"/>
          <w:sz w:val="28"/>
        </w:rPr>
        <w:t>
      2. Тұрғын үй көмегін тағайындау "Солтүстік Қазақстан облысы Жамбыл ауданы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9"/>
    <w:bookmarkStart w:name="z26" w:id="10"/>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0"/>
    <w:bookmarkStart w:name="z27"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w:t>
      </w:r>
    </w:p>
    <w:bookmarkEnd w:id="11"/>
    <w:bookmarkStart w:name="z28"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29" w:id="13"/>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өткен айдағы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3"/>
    <w:bookmarkStart w:name="z30" w:id="14"/>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31"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32"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33" w:id="17"/>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7"/>
    <w:bookmarkStart w:name="z34" w:id="18"/>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5" w:id="19"/>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19"/>
    <w:bookmarkStart w:name="z36" w:id="20"/>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