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0781" w14:textId="ba60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әкімдігінің 2019 жылғы 2 тамыздағы № 145 "Солтүстік Қазақстан облысы Шал ақын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2022 жылғы 16 наурыздағы № 35 қаулысы. Қазақстан Республикасының Әділет министрлігінде 2022 жылғы 28 наурызда № 27236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әкімдігінің 2019 жылғы 2 тамыздағы № 145 "Солтүстік Қазақстан облысы Шал ақын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5527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Шал ақын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Шал ақын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Солтүстік Қазақстан облысы</w:t>
      </w:r>
    </w:p>
    <w:bookmarkEnd w:id="10"/>
    <w:bookmarkStart w:name="z17" w:id="11"/>
    <w:p>
      <w:pPr>
        <w:spacing w:after="0"/>
        <w:ind w:left="0"/>
        <w:jc w:val="both"/>
      </w:pPr>
      <w:r>
        <w:rPr>
          <w:rFonts w:ascii="Times New Roman"/>
          <w:b w:val="false"/>
          <w:i w:val="false"/>
          <w:color w:val="000000"/>
          <w:sz w:val="28"/>
        </w:rPr>
        <w:t>
      Шал ақын ауданы мәслихаты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 қосымша</w:t>
            </w:r>
          </w:p>
        </w:tc>
      </w:tr>
    </w:tbl>
    <w:bookmarkStart w:name="z27" w:id="12"/>
    <w:p>
      <w:pPr>
        <w:spacing w:after="0"/>
        <w:ind w:left="0"/>
        <w:jc w:val="left"/>
      </w:pPr>
      <w:r>
        <w:rPr>
          <w:rFonts w:ascii="Times New Roman"/>
          <w:b/>
          <w:i w:val="false"/>
          <w:color w:val="000000"/>
        </w:rPr>
        <w:t xml:space="preserve"> Солтүстік Қазақстан облысы Шал ақын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2"/>
    <w:bookmarkStart w:name="z28" w:id="13"/>
    <w:p>
      <w:pPr>
        <w:spacing w:after="0"/>
        <w:ind w:left="0"/>
        <w:jc w:val="both"/>
      </w:pPr>
      <w:r>
        <w:rPr>
          <w:rFonts w:ascii="Times New Roman"/>
          <w:b w:val="false"/>
          <w:i w:val="false"/>
          <w:color w:val="000000"/>
          <w:sz w:val="28"/>
        </w:rPr>
        <w:t>
      1. Әлеуметтік қамтамасыз ету саласындағы мамандар лауазымдары:</w:t>
      </w:r>
    </w:p>
    <w:bookmarkEnd w:id="13"/>
    <w:bookmarkStart w:name="z29" w:id="14"/>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4"/>
    <w:bookmarkStart w:name="z30" w:id="15"/>
    <w:p>
      <w:pPr>
        <w:spacing w:after="0"/>
        <w:ind w:left="0"/>
        <w:jc w:val="both"/>
      </w:pPr>
      <w:r>
        <w:rPr>
          <w:rFonts w:ascii="Times New Roman"/>
          <w:b w:val="false"/>
          <w:i w:val="false"/>
          <w:color w:val="000000"/>
          <w:sz w:val="28"/>
        </w:rPr>
        <w:t>
      2) әлеуметтік жұмыс жөніндегі консультант;</w:t>
      </w:r>
    </w:p>
    <w:bookmarkEnd w:id="15"/>
    <w:bookmarkStart w:name="z31" w:id="16"/>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16"/>
    <w:bookmarkStart w:name="z32" w:id="17"/>
    <w:p>
      <w:pPr>
        <w:spacing w:after="0"/>
        <w:ind w:left="0"/>
        <w:jc w:val="both"/>
      </w:pPr>
      <w:r>
        <w:rPr>
          <w:rFonts w:ascii="Times New Roman"/>
          <w:b w:val="false"/>
          <w:i w:val="false"/>
          <w:color w:val="000000"/>
          <w:sz w:val="28"/>
        </w:rPr>
        <w:t>
      4) жұмыспен қамту орталығының (қызметінің) құрылымдық бөлімшесінің</w:t>
      </w:r>
    </w:p>
    <w:bookmarkEnd w:id="17"/>
    <w:bookmarkStart w:name="z33" w:id="18"/>
    <w:p>
      <w:pPr>
        <w:spacing w:after="0"/>
        <w:ind w:left="0"/>
        <w:jc w:val="both"/>
      </w:pPr>
      <w:r>
        <w:rPr>
          <w:rFonts w:ascii="Times New Roman"/>
          <w:b w:val="false"/>
          <w:i w:val="false"/>
          <w:color w:val="000000"/>
          <w:sz w:val="28"/>
        </w:rPr>
        <w:t>
      маманы;</w:t>
      </w:r>
    </w:p>
    <w:bookmarkEnd w:id="18"/>
    <w:bookmarkStart w:name="z34" w:id="19"/>
    <w:p>
      <w:pPr>
        <w:spacing w:after="0"/>
        <w:ind w:left="0"/>
        <w:jc w:val="both"/>
      </w:pPr>
      <w:r>
        <w:rPr>
          <w:rFonts w:ascii="Times New Roman"/>
          <w:b w:val="false"/>
          <w:i w:val="false"/>
          <w:color w:val="000000"/>
          <w:sz w:val="28"/>
        </w:rPr>
        <w:t>
      5) қарттар мен мүгедектерге күтім жасау жөніндегі әлеуметтік қызметкер;</w:t>
      </w:r>
    </w:p>
    <w:bookmarkEnd w:id="19"/>
    <w:bookmarkStart w:name="z35" w:id="20"/>
    <w:p>
      <w:pPr>
        <w:spacing w:after="0"/>
        <w:ind w:left="0"/>
        <w:jc w:val="both"/>
      </w:pPr>
      <w:r>
        <w:rPr>
          <w:rFonts w:ascii="Times New Roman"/>
          <w:b w:val="false"/>
          <w:i w:val="false"/>
          <w:color w:val="000000"/>
          <w:sz w:val="28"/>
        </w:rPr>
        <w:t>
      6) психоневрологиялық аурулары бар мүгедек балалар мен 18 жастан асқан мүгедектерге күтім жасау жөніндегі әлеуметтік қызметкер;</w:t>
      </w:r>
    </w:p>
    <w:bookmarkEnd w:id="20"/>
    <w:bookmarkStart w:name="z36" w:id="21"/>
    <w:p>
      <w:pPr>
        <w:spacing w:after="0"/>
        <w:ind w:left="0"/>
        <w:jc w:val="both"/>
      </w:pPr>
      <w:r>
        <w:rPr>
          <w:rFonts w:ascii="Times New Roman"/>
          <w:b w:val="false"/>
          <w:i w:val="false"/>
          <w:color w:val="000000"/>
          <w:sz w:val="28"/>
        </w:rPr>
        <w:t>
      7) ассистент.</w:t>
      </w:r>
    </w:p>
    <w:bookmarkEnd w:id="21"/>
    <w:bookmarkStart w:name="z37" w:id="22"/>
    <w:p>
      <w:pPr>
        <w:spacing w:after="0"/>
        <w:ind w:left="0"/>
        <w:jc w:val="both"/>
      </w:pPr>
      <w:r>
        <w:rPr>
          <w:rFonts w:ascii="Times New Roman"/>
          <w:b w:val="false"/>
          <w:i w:val="false"/>
          <w:color w:val="000000"/>
          <w:sz w:val="28"/>
        </w:rPr>
        <w:t>
      2. Мәдениет саласындағы мамандар лауазымдары:</w:t>
      </w:r>
    </w:p>
    <w:bookmarkEnd w:id="22"/>
    <w:bookmarkStart w:name="z38" w:id="23"/>
    <w:p>
      <w:pPr>
        <w:spacing w:after="0"/>
        <w:ind w:left="0"/>
        <w:jc w:val="both"/>
      </w:pPr>
      <w:r>
        <w:rPr>
          <w:rFonts w:ascii="Times New Roman"/>
          <w:b w:val="false"/>
          <w:i w:val="false"/>
          <w:color w:val="000000"/>
          <w:sz w:val="28"/>
        </w:rPr>
        <w:t>
      1) аудандық маңызы бар коммуналдық мемлекеттік мекеме мен мемлекеттік қазыналық кәсіпорынның басшысы (директоры);</w:t>
      </w:r>
    </w:p>
    <w:bookmarkEnd w:id="23"/>
    <w:bookmarkStart w:name="z39" w:id="24"/>
    <w:p>
      <w:pPr>
        <w:spacing w:after="0"/>
        <w:ind w:left="0"/>
        <w:jc w:val="both"/>
      </w:pPr>
      <w:r>
        <w:rPr>
          <w:rFonts w:ascii="Times New Roman"/>
          <w:b w:val="false"/>
          <w:i w:val="false"/>
          <w:color w:val="000000"/>
          <w:sz w:val="28"/>
        </w:rPr>
        <w:t>
      2) аудандық маңызы бар коммуналдық мемлекеттік мекеме мен мемлекеттік қазыналық кәсіпорынның басшысының (директорының) орынбасары;</w:t>
      </w:r>
    </w:p>
    <w:bookmarkEnd w:id="24"/>
    <w:bookmarkStart w:name="z40" w:id="25"/>
    <w:p>
      <w:pPr>
        <w:spacing w:after="0"/>
        <w:ind w:left="0"/>
        <w:jc w:val="both"/>
      </w:pPr>
      <w:r>
        <w:rPr>
          <w:rFonts w:ascii="Times New Roman"/>
          <w:b w:val="false"/>
          <w:i w:val="false"/>
          <w:color w:val="000000"/>
          <w:sz w:val="28"/>
        </w:rPr>
        <w:t>
      3) ауылдық маңызы бар коммуналдық мемлекеттік мекеме мен мемлекеттік қазыналық кәсіпорынның басшысы;</w:t>
      </w:r>
    </w:p>
    <w:bookmarkEnd w:id="25"/>
    <w:bookmarkStart w:name="z41" w:id="26"/>
    <w:p>
      <w:pPr>
        <w:spacing w:after="0"/>
        <w:ind w:left="0"/>
        <w:jc w:val="both"/>
      </w:pPr>
      <w:r>
        <w:rPr>
          <w:rFonts w:ascii="Times New Roman"/>
          <w:b w:val="false"/>
          <w:i w:val="false"/>
          <w:color w:val="000000"/>
          <w:sz w:val="28"/>
        </w:rPr>
        <w:t>
      4) аудандық маңызы бар коммуналдық мемлекеттік мекеме мен мемлекеттік қазыналық кәсіпорынның әдістемелік кабинет, кітапхана меңгерушісі (басшысы);</w:t>
      </w:r>
    </w:p>
    <w:bookmarkEnd w:id="26"/>
    <w:bookmarkStart w:name="z42" w:id="27"/>
    <w:p>
      <w:pPr>
        <w:spacing w:after="0"/>
        <w:ind w:left="0"/>
        <w:jc w:val="both"/>
      </w:pPr>
      <w:r>
        <w:rPr>
          <w:rFonts w:ascii="Times New Roman"/>
          <w:b w:val="false"/>
          <w:i w:val="false"/>
          <w:color w:val="000000"/>
          <w:sz w:val="28"/>
        </w:rPr>
        <w:t>
      5) аккомпаниатор;</w:t>
      </w:r>
    </w:p>
    <w:bookmarkEnd w:id="27"/>
    <w:bookmarkStart w:name="z43" w:id="28"/>
    <w:p>
      <w:pPr>
        <w:spacing w:after="0"/>
        <w:ind w:left="0"/>
        <w:jc w:val="both"/>
      </w:pPr>
      <w:r>
        <w:rPr>
          <w:rFonts w:ascii="Times New Roman"/>
          <w:b w:val="false"/>
          <w:i w:val="false"/>
          <w:color w:val="000000"/>
          <w:sz w:val="28"/>
        </w:rPr>
        <w:t>
      6) библиограф;</w:t>
      </w:r>
    </w:p>
    <w:bookmarkEnd w:id="28"/>
    <w:bookmarkStart w:name="z44" w:id="29"/>
    <w:p>
      <w:pPr>
        <w:spacing w:after="0"/>
        <w:ind w:left="0"/>
        <w:jc w:val="both"/>
      </w:pPr>
      <w:r>
        <w:rPr>
          <w:rFonts w:ascii="Times New Roman"/>
          <w:b w:val="false"/>
          <w:i w:val="false"/>
          <w:color w:val="000000"/>
          <w:sz w:val="28"/>
        </w:rPr>
        <w:t>
      7) кітапханашы;</w:t>
      </w:r>
    </w:p>
    <w:bookmarkEnd w:id="29"/>
    <w:bookmarkStart w:name="z45" w:id="30"/>
    <w:p>
      <w:pPr>
        <w:spacing w:after="0"/>
        <w:ind w:left="0"/>
        <w:jc w:val="both"/>
      </w:pPr>
      <w:r>
        <w:rPr>
          <w:rFonts w:ascii="Times New Roman"/>
          <w:b w:val="false"/>
          <w:i w:val="false"/>
          <w:color w:val="000000"/>
          <w:sz w:val="28"/>
        </w:rPr>
        <w:t>
      8) мәдени ұйымдастырушы (негізгі қызметтер);</w:t>
      </w:r>
    </w:p>
    <w:bookmarkEnd w:id="30"/>
    <w:bookmarkStart w:name="z46" w:id="31"/>
    <w:p>
      <w:pPr>
        <w:spacing w:after="0"/>
        <w:ind w:left="0"/>
        <w:jc w:val="both"/>
      </w:pPr>
      <w:r>
        <w:rPr>
          <w:rFonts w:ascii="Times New Roman"/>
          <w:b w:val="false"/>
          <w:i w:val="false"/>
          <w:color w:val="000000"/>
          <w:sz w:val="28"/>
        </w:rPr>
        <w:t>
      9) барлық атаудағы әдістемеші (негізгі қызметтер);</w:t>
      </w:r>
    </w:p>
    <w:bookmarkEnd w:id="31"/>
    <w:bookmarkStart w:name="z47" w:id="32"/>
    <w:p>
      <w:pPr>
        <w:spacing w:after="0"/>
        <w:ind w:left="0"/>
        <w:jc w:val="both"/>
      </w:pPr>
      <w:r>
        <w:rPr>
          <w:rFonts w:ascii="Times New Roman"/>
          <w:b w:val="false"/>
          <w:i w:val="false"/>
          <w:color w:val="000000"/>
          <w:sz w:val="28"/>
        </w:rPr>
        <w:t>
      10) музыкалық жетекші;</w:t>
      </w:r>
    </w:p>
    <w:bookmarkEnd w:id="32"/>
    <w:bookmarkStart w:name="z48" w:id="33"/>
    <w:p>
      <w:pPr>
        <w:spacing w:after="0"/>
        <w:ind w:left="0"/>
        <w:jc w:val="both"/>
      </w:pPr>
      <w:r>
        <w:rPr>
          <w:rFonts w:ascii="Times New Roman"/>
          <w:b w:val="false"/>
          <w:i w:val="false"/>
          <w:color w:val="000000"/>
          <w:sz w:val="28"/>
        </w:rPr>
        <w:t>
      11) режиссер;</w:t>
      </w:r>
    </w:p>
    <w:bookmarkEnd w:id="33"/>
    <w:bookmarkStart w:name="z49" w:id="34"/>
    <w:p>
      <w:pPr>
        <w:spacing w:after="0"/>
        <w:ind w:left="0"/>
        <w:jc w:val="both"/>
      </w:pPr>
      <w:r>
        <w:rPr>
          <w:rFonts w:ascii="Times New Roman"/>
          <w:b w:val="false"/>
          <w:i w:val="false"/>
          <w:color w:val="000000"/>
          <w:sz w:val="28"/>
        </w:rPr>
        <w:t>
      12) барлық атаудағы суретшілер (негізгі қызметтер);</w:t>
      </w:r>
    </w:p>
    <w:bookmarkEnd w:id="34"/>
    <w:bookmarkStart w:name="z50" w:id="35"/>
    <w:p>
      <w:pPr>
        <w:spacing w:after="0"/>
        <w:ind w:left="0"/>
        <w:jc w:val="both"/>
      </w:pPr>
      <w:r>
        <w:rPr>
          <w:rFonts w:ascii="Times New Roman"/>
          <w:b w:val="false"/>
          <w:i w:val="false"/>
          <w:color w:val="000000"/>
          <w:sz w:val="28"/>
        </w:rPr>
        <w:t>
      13) редактор (негізгі қызметтер);</w:t>
      </w:r>
    </w:p>
    <w:bookmarkEnd w:id="35"/>
    <w:bookmarkStart w:name="z51" w:id="36"/>
    <w:p>
      <w:pPr>
        <w:spacing w:after="0"/>
        <w:ind w:left="0"/>
        <w:jc w:val="both"/>
      </w:pPr>
      <w:r>
        <w:rPr>
          <w:rFonts w:ascii="Times New Roman"/>
          <w:b w:val="false"/>
          <w:i w:val="false"/>
          <w:color w:val="000000"/>
          <w:sz w:val="28"/>
        </w:rPr>
        <w:t>
      14) хореограф;</w:t>
      </w:r>
    </w:p>
    <w:bookmarkEnd w:id="36"/>
    <w:bookmarkStart w:name="z52" w:id="37"/>
    <w:p>
      <w:pPr>
        <w:spacing w:after="0"/>
        <w:ind w:left="0"/>
        <w:jc w:val="both"/>
      </w:pPr>
      <w:r>
        <w:rPr>
          <w:rFonts w:ascii="Times New Roman"/>
          <w:b w:val="false"/>
          <w:i w:val="false"/>
          <w:color w:val="000000"/>
          <w:sz w:val="28"/>
        </w:rPr>
        <w:t>
      15) дыбыс операторы.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