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67817" w14:textId="bb678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Мақат аудандық мәслихатының 2017 жылғы 11 қазандағы № 129-VI "Мақат ауданы аумағында сот шешімімен коммуналдық меншікке түскен болып танылған иесіз қалдықтарды басқару қағидаларын бекіту туралы" шешімінің күшін жою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Мақат аудандық мәслихатының 2022 жылғы 26 мамырдағы № 112-VIІ шешімі. Қазақстан Республикасының Әділет министрлігінде 2022 жылғы 7 маусымда № 28383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Мақат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Мақат аудандық мәслихатының 2017 жылғы 11 қазандағы № 129-VI "Мақат ауданы аумағында сот шешімімен коммуналдық меншікке түскен болып танылған иесіз қалдықтарды басқару қағидаларын бекіту туралы" (нормативтік құқықтық актілерді мемлекеттік тіркеу тізілімінде № 3978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