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3e06" w14:textId="ce53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2017 жылғы 30 маусымдағы № 119-VI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2022 жылғы 30 маусымдағы № 119-VII шешімі. Қазақстан Республикасының Әділет министрлігінде 2022 жылғы 7 шілдеде № 28734 болып тіркелді. Күші жойылды - Атырау облысы Мақат аудандық мәслихатының 2023 жылғы 8 қыркүйектегі № 43-VIII шешімімен</w:t>
      </w:r>
    </w:p>
    <w:p>
      <w:pPr>
        <w:spacing w:after="0"/>
        <w:ind w:left="0"/>
        <w:jc w:val="both"/>
      </w:pPr>
      <w:bookmarkStart w:name="z4" w:id="0"/>
      <w:r>
        <w:rPr>
          <w:rFonts w:ascii="Times New Roman"/>
          <w:b w:val="false"/>
          <w:i w:val="false"/>
          <w:color w:val="000000"/>
          <w:sz w:val="28"/>
        </w:rPr>
        <w:t>
      Мақат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Мақат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маусымдағы № 119-VI (нормативтік құқықтық актілерді мемлекеттік тіркеу тізілімінде № 3933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жаңа редакцияда жазылсын:</w:t>
      </w:r>
    </w:p>
    <w:bookmarkStart w:name="z8" w:id="3"/>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3"/>
    <w:bookmarkStart w:name="z9" w:id="4"/>
    <w:p>
      <w:pPr>
        <w:spacing w:after="0"/>
        <w:ind w:left="0"/>
        <w:jc w:val="both"/>
      </w:pPr>
      <w:r>
        <w:rPr>
          <w:rFonts w:ascii="Times New Roman"/>
          <w:b w:val="false"/>
          <w:i w:val="false"/>
          <w:color w:val="000000"/>
          <w:sz w:val="28"/>
        </w:rPr>
        <w:t>
      1) 7 мамыр - Отан қорғаушылар күні:</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(бұдан әрі – КСР Одағы)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бір рет – 100 000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150 000 (жүз елу мың) теңге және ай сайын 35 000 (отыз бес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150 000 (жүз елу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 150 000 (жүз елу мың) теңге мөлшерінде;</w:t>
      </w:r>
    </w:p>
    <w:bookmarkEnd w:id="9"/>
    <w:bookmarkStart w:name="z15" w:id="10"/>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елу мың) теңге және ай сайын 30 000 (отыз мың) теңге мөлшерінде;</w:t>
      </w:r>
    </w:p>
    <w:bookmarkEnd w:id="10"/>
    <w:bookmarkStart w:name="z16" w:id="1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30 000 (отыз мың) теңге мөлшерінде;</w:t>
      </w:r>
    </w:p>
    <w:bookmarkEnd w:id="11"/>
    <w:bookmarkStart w:name="z17" w:id="1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30 000 (отыз мың) теңге мөлшерінде;</w:t>
      </w:r>
    </w:p>
    <w:bookmarkEnd w:id="12"/>
    <w:bookmarkStart w:name="z18" w:id="1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150 000 (жүз елу мың) теңге мөлшерінде;</w:t>
      </w:r>
    </w:p>
    <w:bookmarkEnd w:id="13"/>
    <w:bookmarkStart w:name="z19"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150 000 (жүз елу мың) теңге мөлшерінде.</w:t>
      </w:r>
    </w:p>
    <w:bookmarkEnd w:id="14"/>
    <w:bookmarkStart w:name="z20" w:id="15"/>
    <w:p>
      <w:pPr>
        <w:spacing w:after="0"/>
        <w:ind w:left="0"/>
        <w:jc w:val="both"/>
      </w:pPr>
      <w:r>
        <w:rPr>
          <w:rFonts w:ascii="Times New Roman"/>
          <w:b w:val="false"/>
          <w:i w:val="false"/>
          <w:color w:val="000000"/>
          <w:sz w:val="28"/>
        </w:rPr>
        <w:t>
      2) 9 мамыр - Жеңіс күні:</w:t>
      </w:r>
    </w:p>
    <w:bookmarkEnd w:id="15"/>
    <w:bookmarkStart w:name="z21" w:id="16"/>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астыратын әрекет етушілеріне бір рет – 1 000 000 (бір миллион) теңге және ай сайын 15 000 (он бес мың) теңге мөлшерінде;</w:t>
      </w:r>
    </w:p>
    <w:bookmarkEnd w:id="16"/>
    <w:bookmarkStart w:name="z22" w:id="17"/>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жұмысшылармен қызметшілеріне бір рет – 1 000 000 (бір миллион) теңге және ай сайын 15 000 (он бес мың) теңге мөлшерінде;</w:t>
      </w:r>
    </w:p>
    <w:bookmarkEnd w:id="17"/>
    <w:bookmarkStart w:name="z23" w:id="1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бір рет - 100 000 (жүз мың) теңге мөлшерінде;</w:t>
      </w:r>
    </w:p>
    <w:bookmarkEnd w:id="18"/>
    <w:bookmarkStart w:name="z24" w:id="1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100 000 (жүз мың) теңге мөлшерінде;</w:t>
      </w:r>
    </w:p>
    <w:bookmarkEnd w:id="19"/>
    <w:bookmarkStart w:name="z25" w:id="2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60 000 (алпыс мың) теңге мөлшерінде;</w:t>
      </w:r>
    </w:p>
    <w:bookmarkEnd w:id="20"/>
    <w:bookmarkStart w:name="z26" w:id="2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bookmarkEnd w:id="21"/>
    <w:bookmarkStart w:name="z27" w:id="2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150 000 (жүз елу мың) теңге және ай сайын 35 000 (отыз бес мың) теңге мөлшерінде;</w:t>
      </w:r>
    </w:p>
    <w:bookmarkEnd w:id="22"/>
    <w:bookmarkStart w:name="z28"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150 000 (жүз елу мың) теңге және ай сайын 35 000 (отыз бес мың) теңге мөлшерінде;</w:t>
      </w:r>
    </w:p>
    <w:bookmarkEnd w:id="23"/>
    <w:bookmarkStart w:name="z29"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10 000 (он мың) теңге мөлшерінде;</w:t>
      </w:r>
    </w:p>
    <w:bookmarkEnd w:id="24"/>
    <w:bookmarkStart w:name="z30"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30 000 (отыз мың) теңге мөлшерінде;</w:t>
      </w:r>
    </w:p>
    <w:bookmarkEnd w:id="25"/>
    <w:bookmarkStart w:name="z31" w:id="26"/>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 – 30 000 (отыз мың) теңге мөлшерінде;</w:t>
      </w:r>
    </w:p>
    <w:bookmarkEnd w:id="26"/>
    <w:bookmarkStart w:name="z32" w:id="2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жалпыға ауру шалдығу, жұмыста мертігу және басқа да себептер (құқықа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 рет – 30 000 (отыз мың) теңге мөлшерінде;</w:t>
      </w:r>
    </w:p>
    <w:bookmarkEnd w:id="27"/>
    <w:bookmarkStart w:name="z33" w:id="2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w:t>
      </w:r>
    </w:p>
    <w:bookmarkEnd w:id="28"/>
    <w:bookmarkStart w:name="z34" w:id="29"/>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29"/>
    <w:bookmarkStart w:name="z35" w:id="30"/>
    <w:p>
      <w:pPr>
        <w:spacing w:after="0"/>
        <w:ind w:left="0"/>
        <w:jc w:val="both"/>
      </w:pPr>
      <w:r>
        <w:rPr>
          <w:rFonts w:ascii="Times New Roman"/>
          <w:b w:val="false"/>
          <w:i w:val="false"/>
          <w:color w:val="000000"/>
          <w:sz w:val="28"/>
        </w:rPr>
        <w:t>
      барлық топтағы мүгедектерге, жеті жасқа дейінгі мүгедек балаларға және жеті жастан он сегіз жасқа дейінгі бірінші, екінші, үшінші топтағы мүгедек балаларға жан басына шаққандағы орташа табысы есепке алынбай бір рет – 50 000 (елу мың) теңге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w:t>
      </w:r>
      <w:r>
        <w:rPr>
          <w:rFonts w:ascii="Times New Roman"/>
          <w:b w:val="false"/>
          <w:i w:val="false"/>
          <w:color w:val="000000"/>
          <w:sz w:val="28"/>
        </w:rPr>
        <w:t xml:space="preserve"> жаңа редакцияда жазылсын:</w:t>
      </w:r>
    </w:p>
    <w:bookmarkStart w:name="z37" w:id="3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31"/>
    <w:bookmarkStart w:name="z38" w:id="3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 бір рет - 200 (екі жүз)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2)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34"/>
    <w:bookmarkStart w:name="z41" w:id="35"/>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4) мүгедек балалардың ата-анасына немесе өзге де заңды өкілдеріне және 1-топтағы мүгедектермен еріп жүретін адамдарды санаторий-курорттық емдеуге жан басына шаққандағы орташа табысы есепке алынбай Үлгілік қағидалардың 13-тармағында көрсетілген құжаттарды қоса бере отырып, өтініш негізінде 55 (елу бес) айлық есептік көрсеткіш мөлшерінде көрсетіледі.".</w:t>
      </w:r>
    </w:p>
    <w:bookmarkEnd w:id="36"/>
    <w:bookmarkStart w:name="z43" w:id="37"/>
    <w:p>
      <w:pPr>
        <w:spacing w:after="0"/>
        <w:ind w:left="0"/>
        <w:jc w:val="both"/>
      </w:pPr>
      <w:r>
        <w:rPr>
          <w:rFonts w:ascii="Times New Roman"/>
          <w:b w:val="false"/>
          <w:i w:val="false"/>
          <w:color w:val="000000"/>
          <w:sz w:val="28"/>
        </w:rPr>
        <w:t>
      2. Осы шешім ол алғашқы ресми жарияланған күнінен кейін күнтізбелік он күн өткен соң қолданысқа енгізіледі және 2022 жылдың 1 қаңтарынан бастап туындаған құқықтық қатынастарға таралады.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