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8ac" w14:textId="1b2a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"Басым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көлемін бекіту туралы" 2020 жылғы 5 мамырдағы № 112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20 қыркүйектегі № 179 қаулысы. Қазақстан Республикасының Әділет министрлігінде 2022 жылғы 26 қыркүйекте № 29828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5 мамырдағы № 112 "Басым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5609 болып тіркелген) келесі өзгерістер енгзілісін: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2022 жылға арналған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2022 жылға арналған өсімдік шаруашылығы өнімінің шығымдылығы мен сапасын арттыруға арналған бюджет қаражатының көлемі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дақылдардың тізбесі және өсімдік шаруашылығы өнімінің шығымдылығы мен сапасын арттыруға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 қаражатының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