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8ca93" w14:textId="f28c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2022 жылғы 4 сәуірдегі № 55 "Түркістан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2022 жылғы 26 желтоқсандағы № 264 қаулысы. Қазақстан Республикасының Әділет министрлігінде 2022 жылғы 26 желтоқсанда № 31255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әкімдігінің 2022 жылғы 4 сәуірдегі № 55 "Түркістан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27466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3-қосымшасы</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Түркістан облысы әкiмiнiң орынбасарына жүктелсiн.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264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1-қосымша</w:t>
            </w:r>
          </w:p>
        </w:tc>
      </w:tr>
    </w:tbl>
    <w:p>
      <w:pPr>
        <w:spacing w:after="0"/>
        <w:ind w:left="0"/>
        <w:jc w:val="left"/>
      </w:pPr>
      <w:r>
        <w:rPr>
          <w:rFonts w:ascii="Times New Roman"/>
          <w:b/>
          <w:i w:val="false"/>
          <w:color w:val="000000"/>
        </w:rPr>
        <w:t xml:space="preserve">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281 254,725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45 515,430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11 466 590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229 331,8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488 751,0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w:t>
            </w:r>
          </w:p>
          <w:p>
            <w:pPr>
              <w:spacing w:after="20"/>
              <w:ind w:left="20"/>
              <w:jc w:val="both"/>
            </w:pPr>
            <w:r>
              <w:rPr>
                <w:rFonts w:ascii="Times New Roman"/>
                <w:b w:val="false"/>
                <w:i w:val="false"/>
                <w:color w:val="000000"/>
                <w:sz w:val="20"/>
              </w:rPr>
              <w:t>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226 217,585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басының азығына жұмсалған шығындар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5 394 435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26 желтоқсандағы</w:t>
            </w:r>
            <w:r>
              <w:br/>
            </w:r>
            <w:r>
              <w:rPr>
                <w:rFonts w:ascii="Times New Roman"/>
                <w:b w:val="false"/>
                <w:i w:val="false"/>
                <w:color w:val="000000"/>
                <w:sz w:val="20"/>
              </w:rPr>
              <w:t>№ 264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4 сәуірдегі</w:t>
            </w:r>
            <w:r>
              <w:br/>
            </w:r>
            <w:r>
              <w:rPr>
                <w:rFonts w:ascii="Times New Roman"/>
                <w:b w:val="false"/>
                <w:i w:val="false"/>
                <w:color w:val="000000"/>
                <w:sz w:val="20"/>
              </w:rPr>
              <w:t>№ 55 қаулысына 3-қосымша</w:t>
            </w:r>
          </w:p>
        </w:tc>
      </w:tr>
    </w:tbl>
    <w:p>
      <w:pPr>
        <w:spacing w:after="0"/>
        <w:ind w:left="0"/>
        <w:jc w:val="left"/>
      </w:pPr>
      <w:r>
        <w:rPr>
          <w:rFonts w:ascii="Times New Roman"/>
          <w:b/>
          <w:i w:val="false"/>
          <w:color w:val="000000"/>
        </w:rPr>
        <w:t xml:space="preserve"> Республикалық бюджеттен бөлінген қаражат шегінде 2022 жылға асыл тұқымды мал шаруашылығын дамытуға, мал шаруашылығының өнімділігін және өнім сапасын арттыруға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1 441 014,9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288 202,980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14 614 740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5 миллион данадан басталатын нақты өндіріс (2023 жылғы 1 қаңтарға дейін қолданыста болады)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96 163 943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288 491,829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 үшін асыл тұқымды және дистрибьютерлік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4 004 404,0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