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044d" w14:textId="1e90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әкімінің 2022 жылғы 4 сәуірдегі № 229 шешімі. Қазақстан Республикасының Әділет министрлігінде 2022 жылғы 11 сәуірде № 27520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ауданы әкімінің келесі шешімдерінің күші жойылды деп танылсын: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Мақтаарал ауданы әкімінің "Төтенше жағдай жариялау туралы" 2020 жылғы 2 мамырдағы № 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5589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Мақтаарал ауданы әкімінің Мақтаарал ауданы әкімінің 2020 жылғы 2 мамырдағы № 7 "Төтенше жағдай жариялау туралы шешіміне" өзгерістер енгізу туралы" 2020 жылғы 14 мамырдағы № 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5619 болып тіркелген).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