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044d" w14:textId="1e90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әкімінің 2022 жылғы 4 сәуірдегі № 229 шешімі. Қазақстан Республикасының Әділет министрлігінде 2022 жылғы 11 сәуірде № 27520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 әкімінің келесі шешімдерінің күші жойылды деп танылсын: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Мақтаарал ауданы әкімінің "Төтенше жағдай жариялау туралы" 2020 жылғы 2 мамырдағы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Мақтаарал ауданы әкімінің Мақтаарал ауданы әкімінің 2020 жылғы 2 мамырдағы № 7 "Төтенше жағдай жариялау туралы шешіміне" өзгерістер енгізу туралы" 2020 жылғы 14 мамырдағы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5619 болып тіркелген).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