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0e6d" w14:textId="eb30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23 желтоқсандағы № 24-143/VII шешiмi. Қазақстан Республикасының Әділет министрлігінде 2022 жылғы 28 желтоқсанда № 31308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