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7451" w14:textId="e9b7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қыркүйектегі № 125 шешiмi. Қазақстан Республикасының Әділет министрлігінде 2022 жылғы 27 қыркүйекте № 29847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 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Шешімге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