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d993" w14:textId="b00d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2022 жылғы 26 желтоқсандағы № 166 шешiмi. Қазақстан Республикасының Әділет министрлігінде 2023 жылғы 4 қаңтарда № 31543 болып тiркелдi. Күші жойылды - Түркістан облысы Сауран аудандық мәслихатының 2023 жылғы 27 қазандағы № 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Түркістан облысы Сауран аудандық мәслихатының 27.10.2023 № 76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