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d18a" w14:textId="109d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2021 жылғы 14 желтоқсандағы № 12/91-VII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2022 жылғы 16 қыркүйектегі № 19/161-VII шешімі. Қазақстан Республикасының Әділет министрлігінде 2022 жылғы 20 қыркүйекте № 29690 болып тіркелді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"2022-2024 жылдарға арналған облыстық бюджет туралы" 2021 жылғы 14 желтоқсандағы № 12/91-VII (Нормативтік құқықтық актілерді мемлекеттік тіркеу тізілімінде №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арналған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435 045 857,9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53 965 014,0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4 821 550,1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376 259 293,8 мың теңге;</w:t>
      </w:r>
    </w:p>
    <w:bookmarkEnd w:id="7"/>
    <w:bookmarkStart w:name="z14" w:id="8"/>
    <w:p>
      <w:pPr>
        <w:spacing w:after="0"/>
        <w:ind w:left="0"/>
        <w:jc w:val="both"/>
      </w:pPr>
      <w:r>
        <w:rPr>
          <w:rFonts w:ascii="Times New Roman"/>
          <w:b w:val="false"/>
          <w:i w:val="false"/>
          <w:color w:val="000000"/>
          <w:sz w:val="28"/>
        </w:rPr>
        <w:t>
      2) шығындар – 434 019 818,0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3 279 589,0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15 584 343,0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12 304 754,0 мың теңге; </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2 970 963,0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2 970 963,0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-5 224 512,1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5 224 512,1 мың теңге:</w:t>
      </w:r>
    </w:p>
    <w:bookmarkEnd w:id="16"/>
    <w:bookmarkStart w:name="z23" w:id="17"/>
    <w:p>
      <w:pPr>
        <w:spacing w:after="0"/>
        <w:ind w:left="0"/>
        <w:jc w:val="both"/>
      </w:pPr>
      <w:r>
        <w:rPr>
          <w:rFonts w:ascii="Times New Roman"/>
          <w:b w:val="false"/>
          <w:i w:val="false"/>
          <w:color w:val="000000"/>
          <w:sz w:val="28"/>
        </w:rPr>
        <w:t>
      қарыздар түсімі – 15 284 343,0 мың теңге;</w:t>
      </w:r>
    </w:p>
    <w:bookmarkEnd w:id="17"/>
    <w:bookmarkStart w:name="z24" w:id="18"/>
    <w:p>
      <w:pPr>
        <w:spacing w:after="0"/>
        <w:ind w:left="0"/>
        <w:jc w:val="both"/>
      </w:pPr>
      <w:r>
        <w:rPr>
          <w:rFonts w:ascii="Times New Roman"/>
          <w:b w:val="false"/>
          <w:i w:val="false"/>
          <w:color w:val="000000"/>
          <w:sz w:val="28"/>
        </w:rPr>
        <w:t>
      қарыздарды өтеу – 12 551 354,0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2022 жылға арналған облыстық бюджетте облыстық бюджеттен аудандар (облыстық маңызы бар қалалар) бюджеттерiне берілетін субвенциялар көлемi 3 223 241,5 мың теңге сомада қарастырылсын,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961 411,0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1 566 282,0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505 257,5 мың теңге.</w:t>
            </w:r>
          </w:p>
        </w:tc>
      </w:tr>
    </w:tbl>
    <w:bookmarkStart w:name="z28" w:id="21"/>
    <w:p>
      <w:pPr>
        <w:spacing w:after="0"/>
        <w:ind w:left="0"/>
        <w:jc w:val="both"/>
      </w:pPr>
      <w:r>
        <w:rPr>
          <w:rFonts w:ascii="Times New Roman"/>
          <w:b w:val="false"/>
          <w:i w:val="false"/>
          <w:color w:val="000000"/>
          <w:sz w:val="28"/>
        </w:rPr>
        <w:t>
      3. 2022 жылға:</w:t>
      </w:r>
    </w:p>
    <w:bookmarkEnd w:id="21"/>
    <w:bookmarkStart w:name="z29" w:id="22"/>
    <w:p>
      <w:pPr>
        <w:spacing w:after="0"/>
        <w:ind w:left="0"/>
        <w:jc w:val="both"/>
      </w:pPr>
      <w:r>
        <w:rPr>
          <w:rFonts w:ascii="Times New Roman"/>
          <w:b w:val="false"/>
          <w:i w:val="false"/>
          <w:color w:val="000000"/>
          <w:sz w:val="28"/>
        </w:rPr>
        <w:t>
      аудандар (облыстық маңызы бар қалалар) бюджеттеріне төлем көзінен салық салынатын табыстардан ұсталатын жеке табыс салығы бойынша кірістерді бөлу нормативтері Өскемен қаласына 21,1 пайыз;</w:t>
      </w:r>
    </w:p>
    <w:bookmarkEnd w:id="22"/>
    <w:bookmarkStart w:name="z30" w:id="2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салығы бойынша кірістерді бөлу нормативтері Өскемен қаласына 22,9 пайыз;</w:t>
      </w:r>
    </w:p>
    <w:bookmarkEnd w:id="23"/>
    <w:bookmarkStart w:name="z31" w:id="24"/>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3" w:id="25"/>
    <w:p>
      <w:pPr>
        <w:spacing w:after="0"/>
        <w:ind w:left="0"/>
        <w:jc w:val="both"/>
      </w:pPr>
      <w:r>
        <w:rPr>
          <w:rFonts w:ascii="Times New Roman"/>
          <w:b w:val="false"/>
          <w:i w:val="false"/>
          <w:color w:val="000000"/>
          <w:sz w:val="28"/>
        </w:rPr>
        <w:t>
      "8. 2022 жылға арналған облыстық бюджетке аудандар (облыстық маңызы бар қалалар) бюджеттерінен жоғары тұрған бюджеттің шығындарын өтеуге:</w:t>
      </w:r>
    </w:p>
    <w:bookmarkEnd w:id="25"/>
    <w:bookmarkStart w:name="z34" w:id="26"/>
    <w:p>
      <w:pPr>
        <w:spacing w:after="0"/>
        <w:ind w:left="0"/>
        <w:jc w:val="both"/>
      </w:pPr>
      <w:r>
        <w:rPr>
          <w:rFonts w:ascii="Times New Roman"/>
          <w:b w:val="false"/>
          <w:i w:val="false"/>
          <w:color w:val="000000"/>
          <w:sz w:val="28"/>
        </w:rPr>
        <w:t>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29 226 945,0 мың теңге;</w:t>
      </w:r>
    </w:p>
    <w:bookmarkEnd w:id="26"/>
    <w:bookmarkStart w:name="z35" w:id="27"/>
    <w:p>
      <w:pPr>
        <w:spacing w:after="0"/>
        <w:ind w:left="0"/>
        <w:jc w:val="both"/>
      </w:pPr>
      <w:r>
        <w:rPr>
          <w:rFonts w:ascii="Times New Roman"/>
          <w:b w:val="false"/>
          <w:i w:val="false"/>
          <w:color w:val="000000"/>
          <w:sz w:val="28"/>
        </w:rPr>
        <w:t>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422 086,0 мың теңге;</w:t>
      </w:r>
    </w:p>
    <w:bookmarkEnd w:id="27"/>
    <w:bookmarkStart w:name="z36" w:id="28"/>
    <w:p>
      <w:pPr>
        <w:spacing w:after="0"/>
        <w:ind w:left="0"/>
        <w:jc w:val="both"/>
      </w:pPr>
      <w:r>
        <w:rPr>
          <w:rFonts w:ascii="Times New Roman"/>
          <w:b w:val="false"/>
          <w:i w:val="false"/>
          <w:color w:val="000000"/>
          <w:sz w:val="28"/>
        </w:rPr>
        <w:t>
      "Шығыс Қазақстан халқының тілдері мен мәдениетін жаңғырту мектебі" мемлекеттік мекемесінің облыстық коммуналдық меншігіне берілуіне - 36 335,0 мың теңге;</w:t>
      </w:r>
    </w:p>
    <w:bookmarkEnd w:id="28"/>
    <w:bookmarkStart w:name="z37" w:id="29"/>
    <w:p>
      <w:pPr>
        <w:spacing w:after="0"/>
        <w:ind w:left="0"/>
        <w:jc w:val="both"/>
      </w:pPr>
      <w:r>
        <w:rPr>
          <w:rFonts w:ascii="Times New Roman"/>
          <w:b w:val="false"/>
          <w:i w:val="false"/>
          <w:color w:val="000000"/>
          <w:sz w:val="28"/>
        </w:rPr>
        <w:t>
      Қазақстан Республикасының "2022 – 2024 жылдарға арналған республикалық бюджет туралы" Заңымен көзделген трансферттерді республикалық бюджетке беру қажеттілігіне – 5 500 353,5 мың теңге;</w:t>
      </w:r>
    </w:p>
    <w:bookmarkEnd w:id="29"/>
    <w:bookmarkStart w:name="z38" w:id="30"/>
    <w:p>
      <w:pPr>
        <w:spacing w:after="0"/>
        <w:ind w:left="0"/>
        <w:jc w:val="both"/>
      </w:pPr>
      <w:r>
        <w:rPr>
          <w:rFonts w:ascii="Times New Roman"/>
          <w:b w:val="false"/>
          <w:i w:val="false"/>
          <w:color w:val="000000"/>
          <w:sz w:val="28"/>
        </w:rPr>
        <w:t>
      бұлтты электрондық құжат айналымының бірыңғай жүйесін енгізуге – 154 562,0 мың теңге трансферттердің түсімі көзделсін.</w:t>
      </w:r>
    </w:p>
    <w:bookmarkEnd w:id="30"/>
    <w:bookmarkStart w:name="z39" w:id="31"/>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облысы әкімдігінің қаулысымен айқындалады.";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41" w:id="32"/>
    <w:p>
      <w:pPr>
        <w:spacing w:after="0"/>
        <w:ind w:left="0"/>
        <w:jc w:val="both"/>
      </w:pPr>
      <w:r>
        <w:rPr>
          <w:rFonts w:ascii="Times New Roman"/>
          <w:b w:val="false"/>
          <w:i w:val="false"/>
          <w:color w:val="000000"/>
          <w:sz w:val="28"/>
        </w:rPr>
        <w:t>
      "11. 2022 жылға арналған облыстық бюджетте республикалық бюджеттен нысаналы даму трансферттері көзделсін:</w:t>
      </w:r>
    </w:p>
    <w:bookmarkEnd w:id="32"/>
    <w:bookmarkStart w:name="z42" w:id="33"/>
    <w:p>
      <w:pPr>
        <w:spacing w:after="0"/>
        <w:ind w:left="0"/>
        <w:jc w:val="both"/>
      </w:pPr>
      <w:r>
        <w:rPr>
          <w:rFonts w:ascii="Times New Roman"/>
          <w:b w:val="false"/>
          <w:i w:val="false"/>
          <w:color w:val="000000"/>
          <w:sz w:val="28"/>
        </w:rPr>
        <w:t>
      1) индустриялық инфрақұрылымды дамыту;</w:t>
      </w:r>
    </w:p>
    <w:bookmarkEnd w:id="33"/>
    <w:bookmarkStart w:name="z43" w:id="34"/>
    <w:p>
      <w:pPr>
        <w:spacing w:after="0"/>
        <w:ind w:left="0"/>
        <w:jc w:val="both"/>
      </w:pPr>
      <w:r>
        <w:rPr>
          <w:rFonts w:ascii="Times New Roman"/>
          <w:b w:val="false"/>
          <w:i w:val="false"/>
          <w:color w:val="000000"/>
          <w:sz w:val="28"/>
        </w:rPr>
        <w:t>
      2) облыс орталықтарында инженерлік және көлік (абаттандыру) инфрақұрылымын дамыту;</w:t>
      </w:r>
    </w:p>
    <w:bookmarkEnd w:id="34"/>
    <w:bookmarkStart w:name="z44" w:id="35"/>
    <w:p>
      <w:pPr>
        <w:spacing w:after="0"/>
        <w:ind w:left="0"/>
        <w:jc w:val="both"/>
      </w:pPr>
      <w:r>
        <w:rPr>
          <w:rFonts w:ascii="Times New Roman"/>
          <w:b w:val="false"/>
          <w:i w:val="false"/>
          <w:color w:val="000000"/>
          <w:sz w:val="28"/>
        </w:rPr>
        <w:t>
      3) шағын және моноқалалардағы бюджеттік инвестициялық жобаларды іске асыру.</w:t>
      </w:r>
    </w:p>
    <w:bookmarkEnd w:id="35"/>
    <w:bookmarkStart w:name="z45" w:id="36"/>
    <w:p>
      <w:pPr>
        <w:spacing w:after="0"/>
        <w:ind w:left="0"/>
        <w:jc w:val="both"/>
      </w:pPr>
      <w:r>
        <w:rPr>
          <w:rFonts w:ascii="Times New Roman"/>
          <w:b w:val="false"/>
          <w:i w:val="false"/>
          <w:color w:val="000000"/>
          <w:sz w:val="28"/>
        </w:rPr>
        <w:t>
      12. 2022 жылға арналған облыстық бюджетте Қазақстан Республикасының Ұлттық қорынан берілетін нысаналы және кепілдік берілген трансферт есебінен республикалық бюджеттен нысаналы даму трансферттері көзделсін:</w:t>
      </w:r>
    </w:p>
    <w:bookmarkEnd w:id="36"/>
    <w:bookmarkStart w:name="z46" w:id="37"/>
    <w:p>
      <w:pPr>
        <w:spacing w:after="0"/>
        <w:ind w:left="0"/>
        <w:jc w:val="both"/>
      </w:pPr>
      <w:r>
        <w:rPr>
          <w:rFonts w:ascii="Times New Roman"/>
          <w:b w:val="false"/>
          <w:i w:val="false"/>
          <w:color w:val="000000"/>
          <w:sz w:val="28"/>
        </w:rPr>
        <w:t>
      1) инженерлік-коммуникациялық инфрақұрылымды дамытуға және (немесе) жайластыруға;</w:t>
      </w:r>
    </w:p>
    <w:bookmarkEnd w:id="37"/>
    <w:bookmarkStart w:name="z47" w:id="38"/>
    <w:p>
      <w:pPr>
        <w:spacing w:after="0"/>
        <w:ind w:left="0"/>
        <w:jc w:val="both"/>
      </w:pPr>
      <w:r>
        <w:rPr>
          <w:rFonts w:ascii="Times New Roman"/>
          <w:b w:val="false"/>
          <w:i w:val="false"/>
          <w:color w:val="000000"/>
          <w:sz w:val="28"/>
        </w:rPr>
        <w:t>
      2) "Қуатты өңірлер – ел дамуының драйвері" ұлттық жобасы шеңберінде сумен жабдықтау және су бұру жүйелерін дамыту;</w:t>
      </w:r>
    </w:p>
    <w:bookmarkEnd w:id="38"/>
    <w:bookmarkStart w:name="z48" w:id="39"/>
    <w:p>
      <w:pPr>
        <w:spacing w:after="0"/>
        <w:ind w:left="0"/>
        <w:jc w:val="both"/>
      </w:pPr>
      <w:r>
        <w:rPr>
          <w:rFonts w:ascii="Times New Roman"/>
          <w:b w:val="false"/>
          <w:i w:val="false"/>
          <w:color w:val="000000"/>
          <w:sz w:val="28"/>
        </w:rPr>
        <w:t>
      3) "Қуатты өңірлер – ел дамуының драйвері" ұлттық жобасын іске асыру шеңберінде ауылдық елді мекендерді сумен жабдықтау және су бұру жүйесін дамыту;</w:t>
      </w:r>
    </w:p>
    <w:bookmarkEnd w:id="39"/>
    <w:bookmarkStart w:name="z49" w:id="40"/>
    <w:p>
      <w:pPr>
        <w:spacing w:after="0"/>
        <w:ind w:left="0"/>
        <w:jc w:val="both"/>
      </w:pPr>
      <w:r>
        <w:rPr>
          <w:rFonts w:ascii="Times New Roman"/>
          <w:b w:val="false"/>
          <w:i w:val="false"/>
          <w:color w:val="000000"/>
          <w:sz w:val="28"/>
        </w:rPr>
        <w:t>
      4) көліктік инфрақұрылымды дамытуға;</w:t>
      </w:r>
    </w:p>
    <w:bookmarkEnd w:id="40"/>
    <w:bookmarkStart w:name="z50" w:id="41"/>
    <w:p>
      <w:pPr>
        <w:spacing w:after="0"/>
        <w:ind w:left="0"/>
        <w:jc w:val="both"/>
      </w:pPr>
      <w:r>
        <w:rPr>
          <w:rFonts w:ascii="Times New Roman"/>
          <w:b w:val="false"/>
          <w:i w:val="false"/>
          <w:color w:val="000000"/>
          <w:sz w:val="28"/>
        </w:rPr>
        <w:t>
      5) газ тасымалдау жүйесін дамыту;</w:t>
      </w:r>
    </w:p>
    <w:bookmarkEnd w:id="41"/>
    <w:bookmarkStart w:name="z51" w:id="42"/>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асыруға;</w:t>
      </w:r>
    </w:p>
    <w:bookmarkEnd w:id="42"/>
    <w:bookmarkStart w:name="z52" w:id="43"/>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w:t>
      </w:r>
    </w:p>
    <w:bookmarkEnd w:id="43"/>
    <w:bookmarkStart w:name="z53" w:id="44"/>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нысаналы даму трансферттерін бөлу Шығыс Қазақстан облысы әкімдігінің қаулысымен айқындалады.";</w:t>
      </w:r>
    </w:p>
    <w:bookmarkEnd w:id="44"/>
    <w:bookmarkStart w:name="z54"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5" w:id="4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16 қыркүйектегі </w:t>
            </w:r>
            <w:r>
              <w:br/>
            </w:r>
            <w:r>
              <w:rPr>
                <w:rFonts w:ascii="Times New Roman"/>
                <w:b w:val="false"/>
                <w:i w:val="false"/>
                <w:color w:val="000000"/>
                <w:sz w:val="20"/>
              </w:rPr>
              <w:t xml:space="preserve">№ 19/161-VII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xml:space="preserve">№ 12/91-VII шешіміне </w:t>
            </w:r>
            <w:r>
              <w:br/>
            </w:r>
            <w:r>
              <w:rPr>
                <w:rFonts w:ascii="Times New Roman"/>
                <w:b w:val="false"/>
                <w:i w:val="false"/>
                <w:color w:val="000000"/>
                <w:sz w:val="20"/>
              </w:rPr>
              <w:t>1-қосымша</w:t>
            </w:r>
          </w:p>
        </w:tc>
      </w:tr>
    </w:tbl>
    <w:bookmarkStart w:name="z59" w:id="47"/>
    <w:p>
      <w:pPr>
        <w:spacing w:after="0"/>
        <w:ind w:left="0"/>
        <w:jc w:val="left"/>
      </w:pPr>
      <w:r>
        <w:rPr>
          <w:rFonts w:ascii="Times New Roman"/>
          <w:b/>
          <w:i w:val="false"/>
          <w:color w:val="000000"/>
        </w:rPr>
        <w:t xml:space="preserve"> 2022 жылға арналған облыстық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435 045 857,9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376 259 293,8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338 245 956,0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338 245 956,0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30 793 587,0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114 837 580,2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434 019 818,0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136 527 712,7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88 125 922,3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59 995 862,7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23 611 478,4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37 858 769,2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29 671 824,5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29 671 824,5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29 561 416,6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27 277 902,9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27 044 168,8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6 383 031,6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83 397 476,9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пайдаланылмаған бюджеттік кредиттерді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