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162" w14:textId="c34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2011 жылғы 8 желтоқсандағы № 34/401-IV "Темір жол көлігінің әлеуметтік мәні бар ауданаралық жолаушылар қатынасының тізбесін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14 желтоқсандағы № 21/206-VII шешімі. Қазақстан Республикасының Әділет министрлігінде 2022 жылғы 15 желтоқсанда № 31128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"Темір жол көлігінің әлеуметтік мәні бар ауданаралық жолаушылар қатынасының тізбесін бекіту туралы" 2011 жылғы 8 желтоқсандағы № 34/401-IV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2562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қазақ тіліндегі мәтіні өзгерілмейді;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"Өскемен-1-Риддер", "Өскемен-1-Алтай" маршруттары бойынша темір жол көлігінің әлеуметтік мәні бар ауданаралық жолаушылар қатынасының тізбесі бекітілсін.".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