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3ea5" w14:textId="5113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Переменовка ауылдық округі әкімінің 2022 жылғы 5 шілдедегі № 6 шешімі. Қазақстан Республикасының Әділет министрлігінде 2022 жылғы 12 шілдеде № 28781 болып тіркелді. Күші жойылды - Шығыс Қазақстан облысы Алтай ауданы әкімінің 2022 жылғы 28 желтоқсандағы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әкімінің 28.12.2022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бас мемлекеттік ветеринариялық-санитариялық инспектордың 2022 жылғы 27 маусымдағы № 467 ұсынысы негізінде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 Бородулиха ауданы Переменовка ауылдық округінің Переменовка, Андроновка, Ремки, Орловка ауылдары аумағында ірі қара малдың бруцеллез ауруы пайда болуына байланысты шектеу іс-шаралары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Коныров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