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3176" w14:textId="6e7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ауданының Черемшанка ауылдық округі Черемшанка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Черемшанка ауылдық округі әкімінің 2022 жылғы 11 қазандағы № 10 шешімі. Қазақстан Республикасының Әділет министрлігінде 2022 жылғы 14 қазанда № 30162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 комиссиясының 2021 жылғы 27 желтоқсандағы қорытындысының негізінде, Шығыс Қазақстан облысы Глубокое ауданының Черемшанка ауылдық округінің Черемшанка ауылы халқының пікірін ескере отырып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 ауданының Черемшанка ауылдық округі Черемшанка ауылының келесі көшелері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Владимира Нетисова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Шоқан Уалиханов көшесіне.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ауданының Черемшанка ауылдық округі әкімінің аппараты" мемлекеттік мекемесі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 қамтамасыз етсін;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Шығыс Қазақстан облысы Глубокое ауданы әкімдігінің интернет-ресурсында орналастыруды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күнінен кейін күнтізбелік он күн өткен соң колданысқа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Черемшанка ауылдық 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Грохотов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