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6c9d" w14:textId="d0d6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Шетелдіктер үшін туристік жарна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наурыздағы № 15/7-VII шешімі. Қазақстан Республикасының Әділет министрлігінде 2022 жылғы 5 сәуірде № 27405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туристік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Алтай ауданында туристерді орналастыру орындарындағы шетелдіктер үшін туристік жарна мөлшерлемесі 2022 жылғы 1 қаңтардан бастап 31 желтоқсанды қоса алғанда –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ауданының дене шынықтыру, спорт және туризм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Алтай ауданының мәслихатының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