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5fc2" w14:textId="4885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Алтай қаласының тұйық көшелеріне атаулар беру және көшесін қайта атау туралы</w:t>
      </w:r>
    </w:p>
    <w:p>
      <w:pPr>
        <w:spacing w:after="0"/>
        <w:ind w:left="0"/>
        <w:jc w:val="both"/>
      </w:pPr>
      <w:r>
        <w:rPr>
          <w:rFonts w:ascii="Times New Roman"/>
          <w:b w:val="false"/>
          <w:i w:val="false"/>
          <w:color w:val="000000"/>
          <w:sz w:val="28"/>
        </w:rPr>
        <w:t>Шығыс Қазақстан облысы Алтай ауданы әкімдігінің 2022 жылғы 29 қыркүйектегі № 459 бірлескен қаулысы және Шығыс Қазақстан облысы Алтай ауданы мәслихатының 2022 жылғы 26 қыркүйектегі № 22/4-VII шешімі. Қазақстан Республикасының Әділет министрлігінде 2022 жылғы 5 қазанда № 30033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Шығыс Қазақстан облыстық ономастикалық комиссиясының 2021 жылғы 11 маусымдағы, 2021 жылғы 27 желтоқсандағы қорытындыларына сәйкес және Алтай ауданы Алтай қаласы тұрғындарының пікірін ескере отырып Алтай ауданының әкімдігі ҚАУЛЫ ЕТЕДІ және Алтай ауданының мәслихаты ШЕШТІ:</w:t>
      </w:r>
    </w:p>
    <w:bookmarkEnd w:id="0"/>
    <w:bookmarkStart w:name="z6" w:id="1"/>
    <w:p>
      <w:pPr>
        <w:spacing w:after="0"/>
        <w:ind w:left="0"/>
        <w:jc w:val="both"/>
      </w:pPr>
      <w:r>
        <w:rPr>
          <w:rFonts w:ascii="Times New Roman"/>
          <w:b w:val="false"/>
          <w:i w:val="false"/>
          <w:color w:val="000000"/>
          <w:sz w:val="28"/>
        </w:rPr>
        <w:t>
      1. Алтай ауданы Алтай қаласының келесі тұйық көшелеріне атаулар берілсін:</w:t>
      </w:r>
    </w:p>
    <w:bookmarkEnd w:id="1"/>
    <w:bookmarkStart w:name="z7" w:id="2"/>
    <w:p>
      <w:pPr>
        <w:spacing w:after="0"/>
        <w:ind w:left="0"/>
        <w:jc w:val="both"/>
      </w:pPr>
      <w:r>
        <w:rPr>
          <w:rFonts w:ascii="Times New Roman"/>
          <w:b w:val="false"/>
          <w:i w:val="false"/>
          <w:color w:val="000000"/>
          <w:sz w:val="28"/>
        </w:rPr>
        <w:t>
      атауы жоқ тұйық көшеге Балдәурен тұйық көшесі;</w:t>
      </w:r>
    </w:p>
    <w:bookmarkEnd w:id="2"/>
    <w:bookmarkStart w:name="z8" w:id="3"/>
    <w:p>
      <w:pPr>
        <w:spacing w:after="0"/>
        <w:ind w:left="0"/>
        <w:jc w:val="both"/>
      </w:pPr>
      <w:r>
        <w:rPr>
          <w:rFonts w:ascii="Times New Roman"/>
          <w:b w:val="false"/>
          <w:i w:val="false"/>
          <w:color w:val="000000"/>
          <w:sz w:val="28"/>
        </w:rPr>
        <w:t>
      атауы жоқ тұйық көшеге Весенний тұйық көшесі;</w:t>
      </w:r>
    </w:p>
    <w:bookmarkEnd w:id="3"/>
    <w:bookmarkStart w:name="z9" w:id="4"/>
    <w:p>
      <w:pPr>
        <w:spacing w:after="0"/>
        <w:ind w:left="0"/>
        <w:jc w:val="both"/>
      </w:pPr>
      <w:r>
        <w:rPr>
          <w:rFonts w:ascii="Times New Roman"/>
          <w:b w:val="false"/>
          <w:i w:val="false"/>
          <w:color w:val="000000"/>
          <w:sz w:val="28"/>
        </w:rPr>
        <w:t>
      атауы жоқ тұйық көшеге Арман тұйық көшесі;</w:t>
      </w:r>
    </w:p>
    <w:bookmarkEnd w:id="4"/>
    <w:bookmarkStart w:name="z10" w:id="5"/>
    <w:p>
      <w:pPr>
        <w:spacing w:after="0"/>
        <w:ind w:left="0"/>
        <w:jc w:val="both"/>
      </w:pPr>
      <w:r>
        <w:rPr>
          <w:rFonts w:ascii="Times New Roman"/>
          <w:b w:val="false"/>
          <w:i w:val="false"/>
          <w:color w:val="000000"/>
          <w:sz w:val="28"/>
        </w:rPr>
        <w:t>
      атауы жоқ тұйық көшеге Счастья тұйық көшесі.</w:t>
      </w:r>
    </w:p>
    <w:bookmarkEnd w:id="5"/>
    <w:bookmarkStart w:name="z11" w:id="6"/>
    <w:p>
      <w:pPr>
        <w:spacing w:after="0"/>
        <w:ind w:left="0"/>
        <w:jc w:val="both"/>
      </w:pPr>
      <w:r>
        <w:rPr>
          <w:rFonts w:ascii="Times New Roman"/>
          <w:b w:val="false"/>
          <w:i w:val="false"/>
          <w:color w:val="000000"/>
          <w:sz w:val="28"/>
        </w:rPr>
        <w:t>
      2. Алтай ауданы Алтай қаласының Стахановская көшесі Александр Несмиянов көшесі болып қайта аталсын.</w:t>
      </w:r>
    </w:p>
    <w:bookmarkEnd w:id="6"/>
    <w:bookmarkStart w:name="z12" w:id="7"/>
    <w:p>
      <w:pPr>
        <w:spacing w:after="0"/>
        <w:ind w:left="0"/>
        <w:jc w:val="both"/>
      </w:pPr>
      <w:r>
        <w:rPr>
          <w:rFonts w:ascii="Times New Roman"/>
          <w:b w:val="false"/>
          <w:i w:val="false"/>
          <w:color w:val="000000"/>
          <w:sz w:val="28"/>
        </w:rPr>
        <w:t>
      3. "Алтай ауданының әкім аппараты" мемлекеттік мекемесі Қазақстан Республикасының заңнамасымен белгіленген тәртіпте:</w:t>
      </w:r>
    </w:p>
    <w:bookmarkEnd w:id="7"/>
    <w:bookmarkStart w:name="z13" w:id="8"/>
    <w:p>
      <w:pPr>
        <w:spacing w:after="0"/>
        <w:ind w:left="0"/>
        <w:jc w:val="both"/>
      </w:pPr>
      <w:r>
        <w:rPr>
          <w:rFonts w:ascii="Times New Roman"/>
          <w:b w:val="false"/>
          <w:i w:val="false"/>
          <w:color w:val="000000"/>
          <w:sz w:val="28"/>
        </w:rPr>
        <w:t>
      1) осы бірлескен қаулы мен шешімнің Қазақстан Республикасының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бірлескен қаулы және шешімнің ресми жарияланғаннан кейін Алтай ауданы әкімінің интернет-қорында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4. Осы бірлескен қаулы және шешім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