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7780" w14:textId="40a7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аудандық мәслихатының 2020 жылғы 22 сәуірдегі № 365 "Ұлан ауданы бойынша тұрғын үй сертификаттарының мөлшерін және алушылар санатының тізбесін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2022 жылғы 12 қазандағы № 187 шешімі. Қазақстан Республикасының Әділет министрлігінде 2022 жылғы 19 қазандағы № 30218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Ұлан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Ұлан аудандық мәслихатының "Ұлан ауданы бойынша тұрғын үй сертификаттарының мөлшерін және алушылар санатының тізбесін айқындау туралы" 2020 жылғы 22 сәуірдегі № 365 (Нормативтік құқықтық актілерді мемлекеттік тіркеу тізілімінде № 7037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–тармақтың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халықтың әлеуметтік жағынан осал топтары: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балалары бар немесе оларды тәрбиелеуші отбасылары;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"Алтын алқа", "Күміс алқа" алқаларымен марапатталған немесе бұрын "Батыр ана" атағын алған, сондай-ақ І және ІІ дәрежелі "Ана даңкы" ордендерімен марапатталған көпбалалы аналар, көпбалалы отбасылар;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толық емес отбасылар.".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