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6a34" w14:textId="56a6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әкімінің 2022 жылғы 5 сәуірдегі № 5 шешімі. Қазақстан Республикасының Әділет министрлігінде 2022 жылғы 5 сәуірде № 27436 болып тіркелді. Күші жойылды - Батыс Қазақстан облысы Бөрлі ауданы әкімінің 2023 жылғы 19 шілдедегі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ауданы әкімінің 19.07.2023 </w:t>
      </w:r>
      <w:r>
        <w:rPr>
          <w:rFonts w:ascii="Times New Roman"/>
          <w:b w:val="false"/>
          <w:i w:val="false"/>
          <w:color w:val="ff0000"/>
          <w:sz w:val="28"/>
        </w:rPr>
        <w:t>№ 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сипаттамасын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Бөрлі ауданы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Бөрлі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