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4ec1" w14:textId="5864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2019 жылғы 27 наурыздағы №37-3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20 шілдедегі № 19-9 шешімі. Қазақстан Республикасының Әділет министрлігінде 2022 жылғы 27 шілдеде № 28917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2019 жылғы 27 наурыздағы №37-3 (Нормативтік құқықтық актілерді мемлекеттік тіркеу тізілімінде №5604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