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99a2" w14:textId="9b89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Сырым ауданы Талдыбұлақ ауылдық округі әкімінің 2022 жылғы 11 ақпандағы № 3 "Батыс Қазақстан облысы Сырым ауданы Талдыбұлақ ауылдық округінің Талдыбұлақ ауылында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Талдыбұлақ ауылдық округі әкімінің 2022 жылғы 30 наурыздағы № 4 шешімі. Қазақстан Республикасының Әділет министрлігінде 2022 жылғы 1 сәуірде № 27365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Сырым ауданының бас мемлекеттік ветеринариялық-санитариялық инспекторының міндетін атқарушының 2022 жылғы 16 наурыздағы № 16-41/91 ұсынысы негізінде,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Сырым ауданы Талдыбұлақ ауылдық округі Талдыбұлақ ауылының аумағында ірі қара малдың жұқпалы ринотрахеит ауруының анықталуына байланысты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ауданы Талдыбұлақ ауылдық округі әкімінің 2022 жылғы 11 ақпандағы № 3 "Батыс Қазақстан облысы Сырым ауданы Талдыбұлақ ауылдық округінің Талдыбұлақ ауылында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26840 тіркелген)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Танзенов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