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342e" w14:textId="97f3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өлшемшарттарын және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12 қаңтардағы № 8 және Қазақстан Республикасы Ұлттық экономика министрінің 2023 жылғы 12 қаңтардағы № 1 бірлескен бұйрығы. Қазақстан Республикасының Әділет министрлігінде 2023 жылғы 16 қаңтарда № 31693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bookmarkStart w:name="z0" w:id="0"/>
    <w:p>
      <w:pPr>
        <w:spacing w:after="0"/>
        <w:ind w:left="0"/>
        <w:jc w:val="both"/>
      </w:pPr>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1.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өлшемшарттарын және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12701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бірлескен бұйрықпен бекітілген Арнаулы әлеуметтік қызмет көрсету саласындағы және мүгедектігі бар адамдарды әлеуметтік қорғау аясындағы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"7) тәуекелдерді бағалау және басқару жүйесі – қызметтің тиісті салаларында тәуекелдің жол берілетін деңгейін қамтамасыз ете отырып, кәсіпкерлік еркіндігін барынша аз мүмкін болатындай дәрежеде шектеу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және (немесе) мұндай бақылау субъектісін (объектісін) бақылау субъектісіне (объектісіне) бару арқылы профилактикалық бақылаудан босатуға бағытталған басқарушылық шешімдерді қабылдау процесі;";</w:t>
      </w:r>
    </w:p>
    <w:bookmarkEnd w:id="5"/>
    <w:bookmarkStart w:name="z7" w:id="6"/>
    <w:p>
      <w:pPr>
        <w:spacing w:after="0"/>
        <w:ind w:left="0"/>
        <w:jc w:val="both"/>
      </w:pPr>
      <w:r>
        <w:rPr>
          <w:rFonts w:ascii="Times New Roman"/>
          <w:b w:val="false"/>
          <w:i w:val="false"/>
          <w:color w:val="000000"/>
          <w:sz w:val="28"/>
        </w:rPr>
        <w:t>
      мынадай мазмұндағы 3-1-тармақпен толықтырылсын:</w:t>
      </w:r>
    </w:p>
    <w:bookmarkEnd w:id="6"/>
    <w:bookmarkStart w:name="z8" w:id="7"/>
    <w:p>
      <w:pPr>
        <w:spacing w:after="0"/>
        <w:ind w:left="0"/>
        <w:jc w:val="both"/>
      </w:pPr>
      <w:r>
        <w:rPr>
          <w:rFonts w:ascii="Times New Roman"/>
          <w:b w:val="false"/>
          <w:i w:val="false"/>
          <w:color w:val="000000"/>
          <w:sz w:val="28"/>
        </w:rPr>
        <w:t>
      "3-1. Мемлекеттік органдар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мынадай тәуекел дәрежелерінің (бұдан әрі – тәуекел дәрежелері) біріне жатқызады:</w:t>
      </w:r>
    </w:p>
    <w:bookmarkEnd w:id="7"/>
    <w:bookmarkStart w:name="z9" w:id="8"/>
    <w:p>
      <w:pPr>
        <w:spacing w:after="0"/>
        <w:ind w:left="0"/>
        <w:jc w:val="both"/>
      </w:pPr>
      <w:r>
        <w:rPr>
          <w:rFonts w:ascii="Times New Roman"/>
          <w:b w:val="false"/>
          <w:i w:val="false"/>
          <w:color w:val="000000"/>
          <w:sz w:val="28"/>
        </w:rPr>
        <w:t>
      1) жоғары тәуекел;</w:t>
      </w:r>
    </w:p>
    <w:bookmarkEnd w:id="8"/>
    <w:bookmarkStart w:name="z10" w:id="9"/>
    <w:p>
      <w:pPr>
        <w:spacing w:after="0"/>
        <w:ind w:left="0"/>
        <w:jc w:val="both"/>
      </w:pPr>
      <w:r>
        <w:rPr>
          <w:rFonts w:ascii="Times New Roman"/>
          <w:b w:val="false"/>
          <w:i w:val="false"/>
          <w:color w:val="000000"/>
          <w:sz w:val="28"/>
        </w:rPr>
        <w:t>
      2) орташа тәуекел.</w:t>
      </w:r>
    </w:p>
    <w:bookmarkEnd w:id="9"/>
    <w:bookmarkStart w:name="z11" w:id="10"/>
    <w:p>
      <w:pPr>
        <w:spacing w:after="0"/>
        <w:ind w:left="0"/>
        <w:jc w:val="both"/>
      </w:pPr>
      <w:r>
        <w:rPr>
          <w:rFonts w:ascii="Times New Roman"/>
          <w:b w:val="false"/>
          <w:i w:val="false"/>
          <w:color w:val="000000"/>
          <w:sz w:val="28"/>
        </w:rPr>
        <w:t>
      Тәуекелдің жоғары немесе орташа дәрежесіне жатқызылған бақылау субъектілері (объектілері) қызметінің салалары үшін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"4. Объективті өлшемшарттар бойынша жоғары тәуекел дәрежесіне:</w:t>
      </w:r>
    </w:p>
    <w:bookmarkEnd w:id="11"/>
    <w:bookmarkStart w:name="z14" w:id="12"/>
    <w:p>
      <w:pPr>
        <w:spacing w:after="0"/>
        <w:ind w:left="0"/>
        <w:jc w:val="both"/>
      </w:pPr>
      <w:r>
        <w:rPr>
          <w:rFonts w:ascii="Times New Roman"/>
          <w:b w:val="false"/>
          <w:i w:val="false"/>
          <w:color w:val="000000"/>
          <w:sz w:val="28"/>
        </w:rPr>
        <w:t>
      1) арнаулы әлеуметтік қызмет көрсету аясында – стационар, жартылай стационар, үйде қызмет көрсету және уақытша болу жағдайларында қызметті жүзеге асыратын субъектілер;</w:t>
      </w:r>
    </w:p>
    <w:bookmarkEnd w:id="12"/>
    <w:bookmarkStart w:name="z15" w:id="13"/>
    <w:p>
      <w:pPr>
        <w:spacing w:after="0"/>
        <w:ind w:left="0"/>
        <w:jc w:val="both"/>
      </w:pPr>
      <w:r>
        <w:rPr>
          <w:rFonts w:ascii="Times New Roman"/>
          <w:b w:val="false"/>
          <w:i w:val="false"/>
          <w:color w:val="000000"/>
          <w:sz w:val="28"/>
        </w:rPr>
        <w:t>
      2) мүгедектігі бар адамдарды әлеуметтік қорғау саласында – мүгедектігі бар адамдарға оңалту іс-шараларын орындау жөніндегі қызметті жүзеге асыратын және денсаулық сақтау, халықты әлеуметтік қорғау, мемлекеттік ұйымдар мен мекемелердің объектілеріне қолжетімділікті көлік инфрақұрылымы объектілері, сауда, тұрмыстық, тұрғын үй, шаруашылық, коммуналдық, азық-түлік объектілеріне, дене шынықтыру және спорт, білім беру, қоғамдық тамақтану, демалыс объектілеріне (ойын-сауық инфрақұрылымы және мәдениет саласы) қолжетімділікті қамтамасыз ететін субъектілер жатады.</w:t>
      </w:r>
    </w:p>
    <w:bookmarkEnd w:id="13"/>
    <w:bookmarkStart w:name="z16" w:id="14"/>
    <w:p>
      <w:pPr>
        <w:spacing w:after="0"/>
        <w:ind w:left="0"/>
        <w:jc w:val="both"/>
      </w:pPr>
      <w:r>
        <w:rPr>
          <w:rFonts w:ascii="Times New Roman"/>
          <w:b w:val="false"/>
          <w:i w:val="false"/>
          <w:color w:val="000000"/>
          <w:sz w:val="28"/>
        </w:rPr>
        <w:t>
      5. Мүгедектігі бар адамдарды әлеуметтік қорғау саласында – өнеркәсіптік, өндірістік қызметті жүзеге асыратын субъектілер және оларға қолжетімділікті қамтамасыз ету бойынша объективті өлшемшарттар тәуекелдің орташа дәрежесіне жатады.".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8" w:id="15"/>
    <w:p>
      <w:pPr>
        <w:spacing w:after="0"/>
        <w:ind w:left="0"/>
        <w:jc w:val="both"/>
      </w:pPr>
      <w:r>
        <w:rPr>
          <w:rFonts w:ascii="Times New Roman"/>
          <w:b w:val="false"/>
          <w:i w:val="false"/>
          <w:color w:val="000000"/>
          <w:sz w:val="28"/>
        </w:rPr>
        <w:t>
      "6. Объективті өлшемшарттар бойынша жоғары және орташа тәуекел дәрежесіне жатқызылған бақылау субъектілеріне (объектілеріне) қатысты бақылау субъектісіне (объектісіне) бару арқылы профилактикалық бақылауды жүргізу мақсатында субъективті өлшемшарттар қолданылады.".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жаңа редакцияда жазылсын:</w:t>
      </w:r>
    </w:p>
    <w:bookmarkStart w:name="z20" w:id="16"/>
    <w:p>
      <w:pPr>
        <w:spacing w:after="0"/>
        <w:ind w:left="0"/>
        <w:jc w:val="both"/>
      </w:pPr>
      <w:r>
        <w:rPr>
          <w:rFonts w:ascii="Times New Roman"/>
          <w:b w:val="false"/>
          <w:i w:val="false"/>
          <w:color w:val="000000"/>
          <w:sz w:val="28"/>
        </w:rPr>
        <w:t>
      "Тәуекел дәрежесін бағалаудың субъективті өлшемшарттарын айқындау үшін мынадай ақпарат көздері пайдаланылады:</w:t>
      </w:r>
    </w:p>
    <w:bookmarkEnd w:id="16"/>
    <w:bookmarkStart w:name="z21" w:id="17"/>
    <w:p>
      <w:pPr>
        <w:spacing w:after="0"/>
        <w:ind w:left="0"/>
        <w:jc w:val="both"/>
      </w:pPr>
      <w:r>
        <w:rPr>
          <w:rFonts w:ascii="Times New Roman"/>
          <w:b w:val="false"/>
          <w:i w:val="false"/>
          <w:color w:val="000000"/>
          <w:sz w:val="28"/>
        </w:rPr>
        <w:t>
      1) бақылау субъектісі ұсынатын, оның ішінде мемлекеттік органдар, мекемелер мен салалық ұйымдар жүргізетін автоматтандырылған ақпараттық жүйелер арқылы берілетін есептілік пен мәліметтерді мониторингілеу нәтижелері;</w:t>
      </w:r>
    </w:p>
    <w:bookmarkEnd w:id="17"/>
    <w:bookmarkStart w:name="z22" w:id="18"/>
    <w:p>
      <w:pPr>
        <w:spacing w:after="0"/>
        <w:ind w:left="0"/>
        <w:jc w:val="both"/>
      </w:pPr>
      <w:r>
        <w:rPr>
          <w:rFonts w:ascii="Times New Roman"/>
          <w:b w:val="false"/>
          <w:i w:val="false"/>
          <w:color w:val="000000"/>
          <w:sz w:val="28"/>
        </w:rPr>
        <w:t>
      2) алдыңғы тексерулердің және бақылау субъектісіне (объектісіне) бару арқылы профилактикалық бақылау нәтижелері;</w:t>
      </w:r>
    </w:p>
    <w:bookmarkEnd w:id="18"/>
    <w:bookmarkStart w:name="z23" w:id="19"/>
    <w:p>
      <w:pPr>
        <w:spacing w:after="0"/>
        <w:ind w:left="0"/>
        <w:jc w:val="both"/>
      </w:pPr>
      <w:r>
        <w:rPr>
          <w:rFonts w:ascii="Times New Roman"/>
          <w:b w:val="false"/>
          <w:i w:val="false"/>
          <w:color w:val="000000"/>
          <w:sz w:val="28"/>
        </w:rPr>
        <w:t>
      3) мемлекеттік органдардың, бұқаралық ақпарат құралдарының ресми интернет-ресурстарын талдау;</w:t>
      </w:r>
    </w:p>
    <w:bookmarkEnd w:id="19"/>
    <w:bookmarkStart w:name="z24" w:id="20"/>
    <w:p>
      <w:pPr>
        <w:spacing w:after="0"/>
        <w:ind w:left="0"/>
        <w:jc w:val="both"/>
      </w:pPr>
      <w:r>
        <w:rPr>
          <w:rFonts w:ascii="Times New Roman"/>
          <w:b w:val="false"/>
          <w:i w:val="false"/>
          <w:color w:val="000000"/>
          <w:sz w:val="28"/>
        </w:rPr>
        <w:t>
      4) расталған шағымдар мен өтініштердің болуы және саны;</w:t>
      </w:r>
    </w:p>
    <w:bookmarkEnd w:id="20"/>
    <w:bookmarkStart w:name="z25" w:id="21"/>
    <w:p>
      <w:pPr>
        <w:spacing w:after="0"/>
        <w:ind w:left="0"/>
        <w:jc w:val="both"/>
      </w:pPr>
      <w:r>
        <w:rPr>
          <w:rFonts w:ascii="Times New Roman"/>
          <w:b w:val="false"/>
          <w:i w:val="false"/>
          <w:color w:val="000000"/>
          <w:sz w:val="28"/>
        </w:rPr>
        <w:t>
      5) әлеуметтік қызметтер порталының деректерін және өнім берушіні порталда тіркеу үшін ұсынған құжаттар топтамасын зерделеу негізінде комиссия қорытындысының нәтижелерін талдау.".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"10. Тәуекел дәрежесінің жалпы көрсеткіші бойынша бақылау субъектісі (объектісі):</w:t>
      </w:r>
    </w:p>
    <w:bookmarkEnd w:id="22"/>
    <w:bookmarkStart w:name="z28" w:id="23"/>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23"/>
    <w:bookmarkStart w:name="z29" w:id="24"/>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 жатқызылады.";</w:t>
      </w:r>
    </w:p>
    <w:bookmarkEnd w:id="24"/>
    <w:bookmarkStart w:name="z30" w:id="25"/>
    <w:p>
      <w:pPr>
        <w:spacing w:after="0"/>
        <w:ind w:left="0"/>
        <w:jc w:val="both"/>
      </w:pPr>
      <w:r>
        <w:rPr>
          <w:rFonts w:ascii="Times New Roman"/>
          <w:b w:val="false"/>
          <w:i w:val="false"/>
          <w:color w:val="000000"/>
          <w:sz w:val="28"/>
        </w:rPr>
        <w:t>
      мынадай мазмұндағы 11-1 және 11-2-тармақтармен толықтырылсын:</w:t>
      </w:r>
    </w:p>
    <w:bookmarkEnd w:id="25"/>
    <w:bookmarkStart w:name="z31" w:id="26"/>
    <w:p>
      <w:pPr>
        <w:spacing w:after="0"/>
        <w:ind w:left="0"/>
        <w:jc w:val="both"/>
      </w:pPr>
      <w:r>
        <w:rPr>
          <w:rFonts w:ascii="Times New Roman"/>
          <w:b w:val="false"/>
          <w:i w:val="false"/>
          <w:color w:val="000000"/>
          <w:sz w:val="28"/>
        </w:rPr>
        <w:t>
      "11-1)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bookmarkEnd w:id="26"/>
    <w:bookmarkStart w:name="z32" w:id="27"/>
    <w:p>
      <w:pPr>
        <w:spacing w:after="0"/>
        <w:ind w:left="0"/>
        <w:jc w:val="both"/>
      </w:pPr>
      <w:r>
        <w:rPr>
          <w:rFonts w:ascii="Times New Roman"/>
          <w:b w:val="false"/>
          <w:i w:val="false"/>
          <w:color w:val="000000"/>
          <w:sz w:val="28"/>
        </w:rPr>
        <w:t>
      11-2)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талаптарға сәйкестігін тексерулерді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bookmarkEnd w:id="27"/>
    <w:bookmarkStart w:name="z33" w:id="28"/>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28"/>
    <w:bookmarkStart w:name="z34" w:id="29"/>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қорғау комитеті Қазақстан Республикасының заңнамасында белгіленген тәртіппен:</w:t>
      </w:r>
    </w:p>
    <w:bookmarkEnd w:id="29"/>
    <w:bookmarkStart w:name="z35" w:id="30"/>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0"/>
    <w:bookmarkStart w:name="z36" w:id="31"/>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1"/>
    <w:bookmarkStart w:name="z37" w:id="32"/>
    <w:p>
      <w:pPr>
        <w:spacing w:after="0"/>
        <w:ind w:left="0"/>
        <w:jc w:val="both"/>
      </w:pPr>
      <w:r>
        <w:rPr>
          <w:rFonts w:ascii="Times New Roman"/>
          <w:b w:val="false"/>
          <w:i w:val="false"/>
          <w:color w:val="000000"/>
          <w:sz w:val="28"/>
        </w:rPr>
        <w:t>
      3) осы бірлескен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32"/>
    <w:bookmarkStart w:name="z38" w:id="33"/>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Еңбек және халықты әлеуметтік қорғау вице-министрі Е.Д. Оспановқа жүктелсін.</w:t>
      </w:r>
    </w:p>
    <w:bookmarkEnd w:id="33"/>
    <w:bookmarkStart w:name="z39" w:id="34"/>
    <w:p>
      <w:pPr>
        <w:spacing w:after="0"/>
        <w:ind w:left="0"/>
        <w:jc w:val="both"/>
      </w:pPr>
      <w:r>
        <w:rPr>
          <w:rFonts w:ascii="Times New Roman"/>
          <w:b w:val="false"/>
          <w:i w:val="false"/>
          <w:color w:val="000000"/>
          <w:sz w:val="28"/>
        </w:rPr>
        <w:t>
      4. Осы бірлескен бұйрық алғашқы ресми жарияланған күнінен кейін 2023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12 қаңтардағы</w:t>
            </w:r>
            <w:r>
              <w:br/>
            </w:r>
            <w:r>
              <w:rPr>
                <w:rFonts w:ascii="Times New Roman"/>
                <w:b w:val="false"/>
                <w:i w:val="false"/>
                <w:color w:val="000000"/>
                <w:sz w:val="20"/>
              </w:rPr>
              <w:t>№ 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12 қаңтардағы</w:t>
            </w:r>
            <w:r>
              <w:br/>
            </w:r>
            <w:r>
              <w:rPr>
                <w:rFonts w:ascii="Times New Roman"/>
                <w:b w:val="false"/>
                <w:i w:val="false"/>
                <w:color w:val="000000"/>
                <w:sz w:val="20"/>
              </w:rPr>
              <w:t>№ 8 бірлескен бұйрығына</w:t>
            </w:r>
            <w:r>
              <w:br/>
            </w:r>
            <w:r>
              <w:rPr>
                <w:rFonts w:ascii="Times New Roman"/>
                <w:b w:val="false"/>
                <w:i w:val="false"/>
                <w:color w:val="000000"/>
                <w:sz w:val="20"/>
              </w:rPr>
              <w:t>1 қосымша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аясындағы және</w:t>
            </w:r>
            <w:r>
              <w:br/>
            </w:r>
            <w:r>
              <w:rPr>
                <w:rFonts w:ascii="Times New Roman"/>
                <w:b w:val="false"/>
                <w:i w:val="false"/>
                <w:color w:val="000000"/>
                <w:sz w:val="20"/>
              </w:rPr>
              <w:t>мүгедектігі бар адамдарды</w:t>
            </w:r>
            <w:r>
              <w:br/>
            </w:r>
            <w:r>
              <w:rPr>
                <w:rFonts w:ascii="Times New Roman"/>
                <w:b w:val="false"/>
                <w:i w:val="false"/>
                <w:color w:val="000000"/>
                <w:sz w:val="20"/>
              </w:rPr>
              <w:t>әлеуметтік қорғау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41" w:id="35"/>
    <w:p>
      <w:pPr>
        <w:spacing w:after="0"/>
        <w:ind w:left="0"/>
        <w:jc w:val="left"/>
      </w:pPr>
      <w:r>
        <w:rPr>
          <w:rFonts w:ascii="Times New Roman"/>
          <w:b/>
          <w:i w:val="false"/>
          <w:color w:val="000000"/>
        </w:rPr>
        <w:t xml:space="preserve"> Арнаулы әлеуметтік қызметтер көрсету аясындағы және мүгедектігі бар адамдарды әлеуметтiк қорғау саласындағы субъективті өлшемшарттар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тексерулердің және бақылау субъектісіне (объектісіне) бару арқылы профилакикалық бақылау нәтижелері (ауырлық дәрежесі төменде тізбеленген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ұсынуға бағалау жүргізу және қажеттілікті айқындау бойынша он жұмыс күні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алушыға қатысты арнаулы әлеуметтік қызметтердің кепілдік берілген көлемін ұсыну туралы шешім шығару бойынша үш жұмыс күні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бойынша күнтізбелік он төрт күн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жеке қажеттіліктерін ескере отырап, жеке жұмыс жоспарының және электрондық картотека журналының болуы және толтырылуы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алушылардың нақты құрамының Е-собес автоматтандырылған ақпараттық жүйесінің және әлеуметтік қызметтер порталының деректеріне сәйкес келуі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қатысты арнаулы әлеуметтік қызмет көрсетудің дәлелді тоқтатыла тұруын және (немесе) тоқтатылуын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диеталық тамақтануды қоса алғанда, тамақ ұсыну;</w:t>
            </w:r>
          </w:p>
          <w:p>
            <w:pPr>
              <w:spacing w:after="20"/>
              <w:ind w:left="20"/>
              <w:jc w:val="both"/>
            </w:pPr>
            <w:r>
              <w:rPr>
                <w:rFonts w:ascii="Times New Roman"/>
                <w:b w:val="false"/>
                <w:i w:val="false"/>
                <w:color w:val="000000"/>
                <w:sz w:val="20"/>
              </w:rPr>
              <w:t>
жеке қызмет көрсетушінің әлеуметтік-тұрмыстық және гигиеналық сипаттағы қызметті көрсетуі;</w:t>
            </w:r>
          </w:p>
          <w:p>
            <w:pPr>
              <w:spacing w:after="20"/>
              <w:ind w:left="20"/>
              <w:jc w:val="both"/>
            </w:pPr>
            <w:r>
              <w:rPr>
                <w:rFonts w:ascii="Times New Roman"/>
                <w:b w:val="false"/>
                <w:i w:val="false"/>
                <w:color w:val="000000"/>
                <w:sz w:val="20"/>
              </w:rPr>
              <w:t>
киім, аяқкиім, төсек жабдықтарын, жеке гигиена заттарын беру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жағдайында тұрғын алаң, бейімделген орынжайлар мен құрылғылар, сондай-ақ оңалту, емдік, білім беру, мәдени іс-шараларды, діни рәсімдерді өткізу үшін жиһаз бен арнайы құралдармен жабдықталған орынжайлар беру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көлік қызметтерін ұсыну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тұрмыстық қызмет көрсетумен қамтамасыз ету (кір жуу, кептіру, үтіктеу, киімдерді, ішкі киімдерді, төсек орын жабдықтарын дезинфекциялау)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мамандандырылған кабинеттер паспорттарының болуы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медициналық-әлеуметтік тексеруді, медициналық процедураларды, оңалту мен емдеу-сауықтыру іс-шараларын ұйымдастыру және жүргізу;</w:t>
            </w:r>
          </w:p>
          <w:p>
            <w:pPr>
              <w:spacing w:after="20"/>
              <w:ind w:left="20"/>
              <w:jc w:val="both"/>
            </w:pPr>
            <w:r>
              <w:rPr>
                <w:rFonts w:ascii="Times New Roman"/>
                <w:b w:val="false"/>
                <w:i w:val="false"/>
                <w:color w:val="000000"/>
                <w:sz w:val="20"/>
              </w:rPr>
              <w:t>
дәрігерге дейінгі және алғашқы медициналық-санитариялық көмек, дәрілік заттармен қамтамасыз ету бойынша тегін медициналық көмектің кепілдік берілген көлемін алуда көмек көрсету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мүгедектігі бар адамдарды абилитациялау және оңалтудың жеке бағдарламаларына сәйкес медициналық-әлеуметтік сараптама жүргізуге, протездік-ортопедиялық және есту-протездік көмекпен, санаторий-курорттық емделумен, техникалық көмекші (орнын толтырушы) құралдармен, міндетті гигиеналық құралдармен қамтамасыз етуге жәрдемдесу және техникалық (орнын толтырушы) және міндетті гигиеналық құралдарды пайдалануға үйрету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әлеуметтік-медициналық мәселелер жөнінде консультация беру;</w:t>
            </w:r>
          </w:p>
          <w:p>
            <w:pPr>
              <w:spacing w:after="20"/>
              <w:ind w:left="20"/>
              <w:jc w:val="both"/>
            </w:pPr>
            <w:r>
              <w:rPr>
                <w:rFonts w:ascii="Times New Roman"/>
                <w:b w:val="false"/>
                <w:i w:val="false"/>
                <w:color w:val="000000"/>
                <w:sz w:val="20"/>
              </w:rPr>
              <w:t>
паллиативтік, психиатриалық және психотерапиялық көмек көрсету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психологиялық диагностиканы, тексеруді, консультация беруді, түзетуді жүзеге асыру;</w:t>
            </w:r>
          </w:p>
          <w:p>
            <w:pPr>
              <w:spacing w:after="20"/>
              <w:ind w:left="20"/>
              <w:jc w:val="both"/>
            </w:pPr>
            <w:r>
              <w:rPr>
                <w:rFonts w:ascii="Times New Roman"/>
                <w:b w:val="false"/>
                <w:i w:val="false"/>
                <w:color w:val="000000"/>
                <w:sz w:val="20"/>
              </w:rPr>
              <w:t>
психологиялық көмек қызметтерін көрсету, психологиялық тренингтер, өзара қолдау топтарында, қарым-қатынас клубтарында сабақтар өткізу бойынша әлеуметтік-психологиялық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әлеуметтік-педагогикалық консультация беру, педагогикалық диагностика жүргізу;</w:t>
            </w:r>
          </w:p>
          <w:p>
            <w:pPr>
              <w:spacing w:after="20"/>
              <w:ind w:left="20"/>
              <w:jc w:val="both"/>
            </w:pPr>
            <w:r>
              <w:rPr>
                <w:rFonts w:ascii="Times New Roman"/>
                <w:b w:val="false"/>
                <w:i w:val="false"/>
                <w:color w:val="000000"/>
                <w:sz w:val="20"/>
              </w:rPr>
              <w:t>
жалпы білім беру мектептерінде тірек-қимыл аппараты бұзылған балалардың білім алуына жәрдемдесу;</w:t>
            </w:r>
          </w:p>
          <w:p>
            <w:pPr>
              <w:spacing w:after="20"/>
              <w:ind w:left="20"/>
              <w:jc w:val="both"/>
            </w:pPr>
            <w:r>
              <w:rPr>
                <w:rFonts w:ascii="Times New Roman"/>
                <w:b w:val="false"/>
                <w:i w:val="false"/>
                <w:color w:val="000000"/>
                <w:sz w:val="20"/>
              </w:rPr>
              <w:t>
тұрмыстық бағдарлану, өзіне-өзі қызмет көрсету, жеке гигиена, тұрмыста және қоғамдық орындарда өзін-өзі ұстау дағдыларын қалыптастыру, өзін-өзі бақылау, қарым-қатынас жасау және өзге де тыныс-тіршілік дағдыларын үйретуді жүзеге асыру;</w:t>
            </w:r>
          </w:p>
          <w:p>
            <w:pPr>
              <w:spacing w:after="20"/>
              <w:ind w:left="20"/>
              <w:jc w:val="both"/>
            </w:pPr>
            <w:r>
              <w:rPr>
                <w:rFonts w:ascii="Times New Roman"/>
                <w:b w:val="false"/>
                <w:i w:val="false"/>
                <w:color w:val="000000"/>
                <w:sz w:val="20"/>
              </w:rPr>
              <w:t>
түзеу-дамыту диагностикасын;</w:t>
            </w:r>
          </w:p>
          <w:p>
            <w:pPr>
              <w:spacing w:after="20"/>
              <w:ind w:left="20"/>
              <w:jc w:val="both"/>
            </w:pPr>
            <w:r>
              <w:rPr>
                <w:rFonts w:ascii="Times New Roman"/>
                <w:b w:val="false"/>
                <w:i w:val="false"/>
                <w:color w:val="000000"/>
                <w:sz w:val="20"/>
              </w:rPr>
              <w:t>
балалардың ақыл-ой қабілеттеріне сәйкес арнайы оқу бағдарламалары бойынша білім алуына жәрдемдесу;</w:t>
            </w:r>
          </w:p>
          <w:p>
            <w:pPr>
              <w:spacing w:after="20"/>
              <w:ind w:left="20"/>
              <w:jc w:val="both"/>
            </w:pPr>
            <w:r>
              <w:rPr>
                <w:rFonts w:ascii="Times New Roman"/>
                <w:b w:val="false"/>
                <w:i w:val="false"/>
                <w:color w:val="000000"/>
                <w:sz w:val="20"/>
              </w:rPr>
              <w:t>
тірек-қимыл аппараты бұзылған балалардың жалпы білім беретін мектептерде, техникалық және кәсіптік ұйымдарда білім алуына жәрдемдесу бойынша әлеуметтік-педагогикалық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мамандандырылған кабинеттерде емдік-еңбек қызметін жүргізу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қызмет алушылардың жоғалтқан тұрмыстық дағдыларын қалпына келтіру және қолжетімді кәсіптік дағдыларға үйрету, мүгедектігі бар адамдарды кәсіптік оңалту және бағдарлау, тірек-қимыл аппараты бұзылған балаларды кәсіптік бағдарлау іс-шараларын жүзеге асыру бойынша профиль бойынша еңбек дағдыларын қалыптастыру бойынша әлеуметтік-еңбек қызметтерін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 және осы іс-шараларға қызмет алушыларды тарту;</w:t>
            </w:r>
          </w:p>
          <w:p>
            <w:pPr>
              <w:spacing w:after="20"/>
              <w:ind w:left="20"/>
              <w:jc w:val="both"/>
            </w:pPr>
            <w:r>
              <w:rPr>
                <w:rFonts w:ascii="Times New Roman"/>
                <w:b w:val="false"/>
                <w:i w:val="false"/>
                <w:color w:val="000000"/>
                <w:sz w:val="20"/>
              </w:rPr>
              <w:t>
клубтық және үйірмелік жұмыстарды ұйымдастыру, жүргізу шарттарын сақтау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тиісті жәрдемақыларды, өтемақыларды, алименттер мен басқа да төлемдерді алуға жәрдемдесу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заң тұрғысынан консультация беру және заң көмегін көрсету;</w:t>
            </w:r>
          </w:p>
          <w:p>
            <w:pPr>
              <w:spacing w:after="20"/>
              <w:ind w:left="20"/>
              <w:jc w:val="both"/>
            </w:pPr>
            <w:r>
              <w:rPr>
                <w:rFonts w:ascii="Times New Roman"/>
                <w:b w:val="false"/>
                <w:i w:val="false"/>
                <w:color w:val="000000"/>
                <w:sz w:val="20"/>
              </w:rPr>
              <w:t>
құқықтары мен мүдделерін қорғау үшін сотта өкілдікті қамтамасыз етуді сақтау;</w:t>
            </w:r>
          </w:p>
          <w:p>
            <w:pPr>
              <w:spacing w:after="20"/>
              <w:ind w:left="20"/>
              <w:jc w:val="both"/>
            </w:pPr>
            <w:r>
              <w:rPr>
                <w:rFonts w:ascii="Times New Roman"/>
                <w:b w:val="false"/>
                <w:i w:val="false"/>
                <w:color w:val="000000"/>
                <w:sz w:val="20"/>
              </w:rPr>
              <w:t>
жәрдемақыларды, басқа да әлеуметтік төлемдерді сенімхат бойынша алуды жүзеге асыру бойынша әлеуметтік-құқықтық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жағдайында көрсетілетін арнаулы әлеуметтік қызметтердің сапасын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жеке қызмет көрсетушінің әлеуметтік-тұрмыстық және гигиеналық сипаттағы қызметтерді, тұрмыстық қызметтерді көрсету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қарттар мен мүгедектігі бар адамдарды үйден тыс жерде бір елді мекен шегінде ілесіп жүру, ыстық тамақ, азық-түлік және күнделікті қажетті азық-түліктік емес тауарларды сатып алу және үйге жеткізіп беру, ас әзірлеуге көмектесу, пеш жағуға, отын, көмір және су тасуға жәрдемдесу, киімдерді жууға, химиялық тазалауға, жөндеуге тапсыру және оларды алып келу, кір жууға көмектесу, тұрғын жайларды жөндеуге және жинауға жәрдемдесу, тұрғын үй және коммуналдық қызметтерді төлеуге жәрдемдесу, жерлеу қызметін ұйымдастыруға көмектесу жөніндегі іс-шараларды жүзеге асыру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 алушылардың отбасы мүшелерін жеке қызмет көрсету және санитариялық-гигиеналық сипаттағы практикалық дағдыларға үйретуді жүзеге асыру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мүгедектігі бар адамдарды абилитациялау және оңалтудың жеке бағдарламаларына сәйкес дәрігерге дейін көмек көрсетуді ұйымдастыру бойынша;</w:t>
            </w:r>
          </w:p>
          <w:p>
            <w:pPr>
              <w:spacing w:after="20"/>
              <w:ind w:left="20"/>
              <w:jc w:val="both"/>
            </w:pPr>
            <w:r>
              <w:rPr>
                <w:rFonts w:ascii="Times New Roman"/>
                <w:b w:val="false"/>
                <w:i w:val="false"/>
                <w:color w:val="000000"/>
                <w:sz w:val="20"/>
              </w:rPr>
              <w:t>
медициналық-әлеуметтік сараптама жүргізуге, тегін медициналық көмектің кепілдік берілген көлемін, протездік-ортопедиялық және есту-протездік көмек алуға жәрдемдесу, санаторий-курорттық емделу, техникалық көмекші (орнын толтырушы) құралдармен, міндетті гигиеналық құралдармен және дәрілік заттармен қамтамасыз етуге жәрдемдесу бойынша; медициналық консультациялар, медициналық процедуралар, оңалту іс-шараларын жүргізу, санитариялық-гигиеналық қызметтерді жүзеге асыру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тірек-қимыл аппараты бұзылған балаларды патронаждық бақылауды, үйге дәрігер шақыртуды жүзеге асыру және қызметті алушыларға денсаулық сақтау ұйымдарына ілесіп жүру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әлеуметтік-психологиялық патронаж жүргізу;</w:t>
            </w:r>
          </w:p>
          <w:p>
            <w:pPr>
              <w:spacing w:after="20"/>
              <w:ind w:left="20"/>
              <w:jc w:val="both"/>
            </w:pPr>
            <w:r>
              <w:rPr>
                <w:rFonts w:ascii="Times New Roman"/>
                <w:b w:val="false"/>
                <w:i w:val="false"/>
                <w:color w:val="000000"/>
                <w:sz w:val="20"/>
              </w:rPr>
              <w:t>
әлеуметтік-психологиялық көмек көрсету, отбасы мүшелеріне әлеуметтік-психологиялық қолдау көрсету бойынша әлеуметтік-психологиялық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әлеуметтік-педагогикалық консультациялар, отбасы мүшелеріне консультациялар жүргізу;</w:t>
            </w:r>
          </w:p>
          <w:p>
            <w:pPr>
              <w:spacing w:after="20"/>
              <w:ind w:left="20"/>
              <w:jc w:val="both"/>
            </w:pPr>
            <w:r>
              <w:rPr>
                <w:rFonts w:ascii="Times New Roman"/>
                <w:b w:val="false"/>
                <w:i w:val="false"/>
                <w:color w:val="000000"/>
                <w:sz w:val="20"/>
              </w:rPr>
              <w:t>
тұрмыстық бағдар негіздеріне үйрету, өзіне-өзі қызмет көрсету, жеке гигиена, тұрмыста және қоғамдық орындарда өзін-өзі ұстау, өзін-өзі бақылау дағдыларын қалыптастыру негіздеріне, қарым-қатынас дағдыларына және басқа да тыныс-тіршілік түрлеріне үйретуді жүзеге асыру бойынша әлеуметтік-педагогикалық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балалардың білім алуына, кәсіптік білім алуына жәрдемдесу бойынша әлеуметтік-педагогикалық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кәсіптік бағдар беру іс-шараларын жүргізу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қызмет алушылар мен олардың отбасы мүшелеріне үй жағдайындағы жұмысты ұйымдастыруда консультациялар беру;</w:t>
            </w:r>
          </w:p>
          <w:p>
            <w:pPr>
              <w:spacing w:after="20"/>
              <w:ind w:left="20"/>
              <w:jc w:val="both"/>
            </w:pPr>
            <w:r>
              <w:rPr>
                <w:rFonts w:ascii="Times New Roman"/>
                <w:b w:val="false"/>
                <w:i w:val="false"/>
                <w:color w:val="000000"/>
                <w:sz w:val="20"/>
              </w:rPr>
              <w:t>
мамандық алуға жәрдемдесу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 клуб және үйірме жұмыстарын ұйымдастыру және жүргізу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қызметті алушыларды демалыс іс-шараларына тарту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тиісті жеңілдіктерді, жәрдемақыларды, өтемақыларды, алименттер мен басқа да төлемдерді алуға, тұрғын үй жағдайын жақсартуға жәрдемдесу;</w:t>
            </w:r>
          </w:p>
          <w:p>
            <w:pPr>
              <w:spacing w:after="20"/>
              <w:ind w:left="20"/>
              <w:jc w:val="both"/>
            </w:pPr>
            <w:r>
              <w:rPr>
                <w:rFonts w:ascii="Times New Roman"/>
                <w:b w:val="false"/>
                <w:i w:val="false"/>
                <w:color w:val="000000"/>
                <w:sz w:val="20"/>
              </w:rPr>
              <w:t>
қарттар мен мүгедектігі бар адамдарға, сондай-ақ бала тәрбиелеп отырған және он сегіз жастан асқан адамдарды күтіп-бағатын отбасыларға өзін-өзі қамтамасыз ету және отбасының материалдық жағдайын жақсарту мәселелері бойынша консультациялар жүргізу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заңды тұрғыдан консультациялар беру және заң көмегін көрсету;</w:t>
            </w:r>
          </w:p>
          <w:p>
            <w:pPr>
              <w:spacing w:after="20"/>
              <w:ind w:left="20"/>
              <w:jc w:val="both"/>
            </w:pPr>
            <w:r>
              <w:rPr>
                <w:rFonts w:ascii="Times New Roman"/>
                <w:b w:val="false"/>
                <w:i w:val="false"/>
                <w:color w:val="000000"/>
                <w:sz w:val="20"/>
              </w:rPr>
              <w:t>
қамқорлық немесе қорғаншылық функцияларын жүзеге асыратын органдарға балаларды асырап алуға, қамқорлыққа, патронатқа, қорғаншылыққа алуға жәрдемдесу;</w:t>
            </w:r>
          </w:p>
          <w:p>
            <w:pPr>
              <w:spacing w:after="20"/>
              <w:ind w:left="20"/>
              <w:jc w:val="both"/>
            </w:pPr>
            <w:r>
              <w:rPr>
                <w:rFonts w:ascii="Times New Roman"/>
                <w:b w:val="false"/>
                <w:i w:val="false"/>
                <w:color w:val="000000"/>
                <w:sz w:val="20"/>
              </w:rPr>
              <w:t>
кәмелетке толмағандар істері жөніндегі комиссияға бала тәрбиесінен жалтаратын ата-аналарға ұсынымдар ресімдеу;</w:t>
            </w:r>
          </w:p>
          <w:p>
            <w:pPr>
              <w:spacing w:after="20"/>
              <w:ind w:left="20"/>
              <w:jc w:val="both"/>
            </w:pPr>
            <w:r>
              <w:rPr>
                <w:rFonts w:ascii="Times New Roman"/>
                <w:b w:val="false"/>
                <w:i w:val="false"/>
                <w:color w:val="000000"/>
                <w:sz w:val="20"/>
              </w:rPr>
              <w:t>
қызмет алушыларға немесе олардың отбасы мүшелеріне отбасында жасалған физикалық және психикалық күш көрсетуде кінәлі адамдарды қылмыстық жауапкершілікке тартуға жәрдемдесу бойынша әлеуметтік-құқықтық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адвокаттың заң көмегін тегін алуға жәрдемдесуді қамтамасыз ету бойынша әлеуметтік-құқықтық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жағдайында көрсетілетін арнаулы әлеуметтік қызметтердің сапасын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койко-орын, жиһаз беру, төсек-орын жабдықтарымен, жеке гигиена заттарымен және ішкі киіммен қамтамасыз ету, жеке басты куәландыратын құжаттарды қалпына келтіруге жәрдемдесу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жеке қызмет көрсетушінің және гигиеналық сипаттағы тұрмыстық қызмет көрсетуді, әлеуметтік-тұрмыстық қызмет көрсетуді сақтау, іш киімді, киімді, төсек-орын жабдықтарын дезинфекциялау;</w:t>
            </w:r>
          </w:p>
          <w:p>
            <w:pPr>
              <w:spacing w:after="20"/>
              <w:ind w:left="20"/>
              <w:jc w:val="both"/>
            </w:pPr>
            <w:r>
              <w:rPr>
                <w:rFonts w:ascii="Times New Roman"/>
                <w:b w:val="false"/>
                <w:i w:val="false"/>
                <w:color w:val="000000"/>
                <w:sz w:val="20"/>
              </w:rPr>
              <w:t>
заттай тамақтануды ұсыну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алушылардың емделуі, білім алуы үшін тасымалдау көлік қызметтерін ұсыну бойынша әлеуметтік-тұрмыстық қызметтерді, жүріп-тұруы қиын адамдарға уақытша болу ұйымы баратын жеріне дейін ілесіп баруды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болу жағдайларында бұрынғы тұрғылықты жеріне жіберуге жәрдемдесу бойынша әлеуметтік-тұрмыстық қызметтерді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алғашқы медициналық тексеруді және санитариялық тазалау жүргізуді жүзеге асыру, дәрігерге дейінгі көмек көрсету;</w:t>
            </w:r>
          </w:p>
          <w:p>
            <w:pPr>
              <w:spacing w:after="20"/>
              <w:ind w:left="20"/>
              <w:jc w:val="both"/>
            </w:pPr>
            <w:r>
              <w:rPr>
                <w:rFonts w:ascii="Times New Roman"/>
                <w:b w:val="false"/>
                <w:i w:val="false"/>
                <w:color w:val="000000"/>
                <w:sz w:val="20"/>
              </w:rPr>
              <w:t>
ауруханаға жатқызуға ықпал жасауға, тегін медициналық көмектің кепілдік берілген көлемін алуға, дәрігерлердің қорытындысы бойынша дәрілік заттармен қамтамасыз етуге жәрдемдесу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профильді мамандардың медициналық консультациялар беруі;</w:t>
            </w:r>
          </w:p>
          <w:p>
            <w:pPr>
              <w:spacing w:after="20"/>
              <w:ind w:left="20"/>
              <w:jc w:val="both"/>
            </w:pPr>
            <w:r>
              <w:rPr>
                <w:rFonts w:ascii="Times New Roman"/>
                <w:b w:val="false"/>
                <w:i w:val="false"/>
                <w:color w:val="000000"/>
                <w:sz w:val="20"/>
              </w:rPr>
              <w:t>
медициналық-әлеуметтік сараптамаға жіберу үшін құжаттарды дайындауға жәрдемдесу бойынша әлеуметтік-медициналық қызметтерді ұсыну;</w:t>
            </w:r>
          </w:p>
          <w:p>
            <w:pPr>
              <w:spacing w:after="20"/>
              <w:ind w:left="20"/>
              <w:jc w:val="both"/>
            </w:pPr>
            <w:r>
              <w:rPr>
                <w:rFonts w:ascii="Times New Roman"/>
                <w:b w:val="false"/>
                <w:i w:val="false"/>
                <w:color w:val="000000"/>
                <w:sz w:val="20"/>
              </w:rPr>
              <w:t>
абилитациялау және оңалтудың жеке бағдарламаларына сәйкес техникалық көмекші (орнын толтырушы) құралдармен қамтамасыз етуге, санаторий-курорттық емделуді алуға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психологиялық диагностиканы, тексеруді, консультацияларды, түзетуді жүзеге асыру, психологиялық көмек көрсету, психологиялық тренингтер өткізу бойынша әлеуметтік-психологиялық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кәсіптік бағдарлау, еңбек дағдыларын қалыптастыру жөніндегі іс-шараларды және қолжетімді кәсіптік дағдыларға үйрету жөніндегі іс-шараларды өткізуге жәрдемдесу бойынша әлеуметтік-еңбек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бар еңбек дағдыларын тексеру жөніндегі іс-шараларды өткізу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w:t>
            </w:r>
          </w:p>
          <w:p>
            <w:pPr>
              <w:spacing w:after="20"/>
              <w:ind w:left="20"/>
              <w:jc w:val="both"/>
            </w:pPr>
            <w:r>
              <w:rPr>
                <w:rFonts w:ascii="Times New Roman"/>
                <w:b w:val="false"/>
                <w:i w:val="false"/>
                <w:color w:val="000000"/>
                <w:sz w:val="20"/>
              </w:rPr>
              <w:t>
клуб және үйірме жұмыстарын ұйымдастыру және жүргізу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 демалыс іс-шараларына тарту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тиісті жеңілдіктерді, жәрдемақыларды, өтемақыларды алу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жағдайларындазаңды тұрғыда консультациялар беру және заң көмегін көрсету, егде жастағы азаматтар мен мүгедектігі бар адамдарды халықты әлеуметтік қорғаудың стационарлық мекемелеріне орналастыру үшін қажетті құжаттарды ресімдеуде жәрдемдесу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жағдайында көрсетілетін арнаулы әлеуметтік қызметтердің сапасын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Мүгедектіктігі бар адамдарды кіріс топтарына (сыртқы баспалдақ, пандус, кіру алаңы, кіру және ішкі есіктері, есік табалдырығы, баспалдақтар)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қызмет көрсету аймақтарына (гардероб, тіркеу орны, анықтама бұрышы, касса және басқа да қызмет көрсету орындары)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санитариялық-тұрмыстық орынжайларға (универсалды кабинасы бар дәретхана, қолжуғыш, ванна бөлмесі, душ бөлмесі, унитаз, раковина, жедел жәрдем түймешегі, есік тұтқалары)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объектіде бұқаралық ақпарат құралдары және телекоммуникация нысандарына қолжетімділігін қамтамасыз ету (ақпараттың тактильдік құралдары, белгілер мен символдар, дабыл сигналдары, лифтілердегі хабарлағыштар)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объекті аумағына қолжетімділігін қамтамасыз ету (жерасты көлік қоятын орын, такси және автобус аялдамалары, әкімшілік ғимарат, вокзал, сауда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жол қозғалысында қолжетімділігін қамтамасыз ету (жолдар, тротуарлар, сыртқы баспалдақ, тиісті стандарттан жоғары табалдырық, ішкі пандустар)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қоғамдық көлік түрлеріне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мәдени-ойын-сауық іс-шараларына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протездік-ортопедиялық көмекпен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сурдотехникалық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тифлотехникалық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арнайы жүріп-тұру құралдарымен (кресло-арбамен)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санаторий-курорттық емдеумен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 үшін жеке көмекші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мүгедектерге ымдау тілінің маманын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стационар жағдайларында халықты әлеуметтік қорғау саласындағы арнаулы әлеуметтік қызметтермен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жартылай стационар жағдайларында халықты әлеуметтік қорғау саласындағы арнаулы әлеуметтік қызметтермен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үйде қызмет көрсету жағдайларында халықты әлеуметтік қорғау саласындағы арнаулы әлеуметтік қызметтермен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көрсетілетін қызметтер порталында тіркелген өнім берушілердің мынадай талаптарға сәйкес келуі:</w:t>
            </w:r>
          </w:p>
          <w:p>
            <w:pPr>
              <w:spacing w:after="20"/>
              <w:ind w:left="20"/>
              <w:jc w:val="both"/>
            </w:pPr>
            <w:r>
              <w:rPr>
                <w:rFonts w:ascii="Times New Roman"/>
                <w:b w:val="false"/>
                <w:i w:val="false"/>
                <w:color w:val="000000"/>
                <w:sz w:val="20"/>
              </w:rPr>
              <w:t>
1) сәйкестігін міндетті түрде растауға жататын тауарларды беру кезінде сәйкестік сертификаты немесе сәйкестік туралы декларациясының болуы;</w:t>
            </w:r>
          </w:p>
          <w:p>
            <w:pPr>
              <w:spacing w:after="20"/>
              <w:ind w:left="20"/>
              <w:jc w:val="both"/>
            </w:pPr>
            <w:r>
              <w:rPr>
                <w:rFonts w:ascii="Times New Roman"/>
                <w:b w:val="false"/>
                <w:i w:val="false"/>
                <w:color w:val="000000"/>
                <w:sz w:val="20"/>
              </w:rPr>
              <w:t>
2) мемлекеттік тіркелуге және қайта тіркелуге тиіс медициналық бұйымдарға жататын техникалық көмекші (орнын толтырушы) құралдар мен арнаулы жүріп-тұру құралдарын беру кезінде тіркеу куәлігінің болуы;</w:t>
            </w:r>
          </w:p>
          <w:p>
            <w:pPr>
              <w:spacing w:after="20"/>
              <w:ind w:left="20"/>
              <w:jc w:val="both"/>
            </w:pPr>
            <w:r>
              <w:rPr>
                <w:rFonts w:ascii="Times New Roman"/>
                <w:b w:val="false"/>
                <w:i w:val="false"/>
                <w:color w:val="000000"/>
                <w:sz w:val="20"/>
              </w:rPr>
              <w:t>
3) салықтық берешегі және әлеуметтік төлемдер бойынша берешегінің болмауы;</w:t>
            </w:r>
          </w:p>
          <w:p>
            <w:pPr>
              <w:spacing w:after="20"/>
              <w:ind w:left="20"/>
              <w:jc w:val="both"/>
            </w:pPr>
            <w:r>
              <w:rPr>
                <w:rFonts w:ascii="Times New Roman"/>
                <w:b w:val="false"/>
                <w:i w:val="false"/>
                <w:color w:val="000000"/>
                <w:sz w:val="20"/>
              </w:rPr>
              <w:t>
4) банкроттық не тарату рәсімінің болмауы;</w:t>
            </w:r>
          </w:p>
          <w:p>
            <w:pPr>
              <w:spacing w:after="20"/>
              <w:ind w:left="20"/>
              <w:jc w:val="both"/>
            </w:pPr>
            <w:r>
              <w:rPr>
                <w:rFonts w:ascii="Times New Roman"/>
                <w:b w:val="false"/>
                <w:i w:val="false"/>
                <w:color w:val="000000"/>
                <w:sz w:val="20"/>
              </w:rPr>
              <w:t>
5) мемлекеттік сатып алуға жосықсыз қатысушылардың тізілімінде болмауы;</w:t>
            </w:r>
          </w:p>
          <w:p>
            <w:pPr>
              <w:spacing w:after="20"/>
              <w:ind w:left="20"/>
              <w:jc w:val="both"/>
            </w:pPr>
            <w:r>
              <w:rPr>
                <w:rFonts w:ascii="Times New Roman"/>
                <w:b w:val="false"/>
                <w:i w:val="false"/>
                <w:color w:val="000000"/>
                <w:sz w:val="20"/>
              </w:rPr>
              <w:t>
6)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енгізілмегені;</w:t>
            </w:r>
          </w:p>
          <w:p>
            <w:pPr>
              <w:spacing w:after="20"/>
              <w:ind w:left="20"/>
              <w:jc w:val="both"/>
            </w:pPr>
            <w:r>
              <w:rPr>
                <w:rFonts w:ascii="Times New Roman"/>
                <w:b w:val="false"/>
                <w:i w:val="false"/>
                <w:color w:val="000000"/>
                <w:sz w:val="20"/>
              </w:rPr>
              <w:t>
7) тауарларды өткізу және (немесе) қызметтерді көрсету үшін шығарылған жерін, сипаттамаларын және бағасын растайтын құжаттардың болуы;</w:t>
            </w:r>
          </w:p>
          <w:p>
            <w:pPr>
              <w:spacing w:after="20"/>
              <w:ind w:left="20"/>
              <w:jc w:val="both"/>
            </w:pPr>
            <w:r>
              <w:rPr>
                <w:rFonts w:ascii="Times New Roman"/>
                <w:b w:val="false"/>
                <w:i w:val="false"/>
                <w:color w:val="000000"/>
                <w:sz w:val="20"/>
              </w:rPr>
              <w:t>
8) санаторий-курорттық емдеуді және медициналық оңалтуды ұсыну кезінде медициналық қызметті жүзеге асыруға лицензиясының болуы;</w:t>
            </w:r>
          </w:p>
          <w:p>
            <w:pPr>
              <w:spacing w:after="20"/>
              <w:ind w:left="20"/>
              <w:jc w:val="both"/>
            </w:pPr>
            <w:r>
              <w:rPr>
                <w:rFonts w:ascii="Times New Roman"/>
                <w:b w:val="false"/>
                <w:i w:val="false"/>
                <w:color w:val="000000"/>
                <w:sz w:val="20"/>
              </w:rPr>
              <w:t>
9) ымдау тілі маманының әлеуметтік қызметін көрсету кезінде біліктілігін растайтын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 негізінде мүгедектігі бар адамдар әлеуметтік көрсетілетін қызметтер порталы арқылы тауарларды және (немесе) көрсетілетін қызметтерді сатып алуға тапсырысты жүзеге асыруды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мүгедектігі бар адамдарды әлеуметтік көрсетілетін қызметтер порталына орналастыратын, әлеуметтік көрсетілетін қызметтер порталы арқылы өнім беруші өзіне алған міндеттемелерді орындамау және (немесе) тиісінше орындамау туралы ақпаратты уақтылы қарауы және тиісті шешім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Әлеуметтік қызметтер порталына өнім берушілерді жіберу, оларды тіркеу және тіркеуден шығару тәртібін сақтауы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көрсетілетін қызметтер порталы арқылы өткізу кезінде мемлекеттік бюджет қаражатынан тауарлардың/көрсетілетін қызметтердің кепілдік берілген сомасын уақтылы өтеуді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органдардың, бұқаралық ақпарат құралдарының ресми интернет-ресурстарын талдау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ақпарат көздерінен және мемлекеттік органдардың интернет-ресурстарынан әлеуметтік-тұрмыстық, әлеуметтік-медициналық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ақпарат көздерінен және мемлекеттік органдардың интернет-ресурстарынан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ақпарат көздерінен және мемлекеттік органдардың интернет-ресурстарынан және Қазақстан Республикасы Еңбек және халықты әлеуметтік қорғау министрлігінің "Интерактивтік қолжетімділік картасы" ақпараттық порталындағы мәліметтерден мүгедектігі бар адамдардың кіріс топтарына, санитариялық-тұрмыстық орынжайларға, объект аумағында, объектілерге баратын жолдарға қолжетімділігі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көздерінен, мемлекеттік органдардың интернет-ресурстарынан және Еңбек және халықты әлеуметтік қорғау министрлігінің "Интерактивтік қолжетімділік картасы" ақпараттық порталындағы мәліметтерден мүгедектігі бар адамдарға қызмет көрсету аймақтарына, объектілерде ақпарат және телекоммуникация құралдарына, қоғамдық көлік түрлеріне қолжетімділігі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көздерінен және мемлекеттік органдардың интернет-ресурстарынан мүгедектігі бар адамдарды абилитациялау және жеке оңалтудың бағдарламасына сәйкес протездік-ортопедиялық көмекпен, сурдотехникалық құралдармен, тифлотехникалық құралдармен және арнайы жүріп-тұру құралдарымен (кресло-арбалармен)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көздерінен және мемлекеттік органдардың интернет ресурстарынан мүгедектігі бар адамдарды абилитациялаудың және оңалтудың жеке бағдарламасына сәйкес жүріп-тұруы қиын бірінші топтағы мүгедектерді санаторий-курорттық емделумен, жеке көмекші қызметімен, есту қабілеті нашар мүгедектігі бар адамдарды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 ұсынатын, оның ішінде автоматтандырылған ақпараттық жүйелер арқылы берілетін есептілік пен мәліметтер мониторингісінің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(бұдан әрі - ЖАО) деректері бойынша арнаулы әлеуметтік қызметтің кепілдік берілген көлемін алушылардың нақты құрамының Е-собес автоматтандырылған ақпараттық жүйесінің және әлеуметтік көрсетілетін қызметтер порталының есептік деректеріне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жүйесіндегі немесе ЖАО-ның ақпаратындағы және әлеуметтік көрсетілетін қызметтер порталының деректер бойынша әлеуметтік-тұрмыстық, әлеуметтік-медициналық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немесе ЖАО ақпаратының және әлеуметтік көрсетілетін қызметтер порталының деректері бойынша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 бойынша мүгедектігі бар адамдарға кіру топтарына, санитариялық-тұрмыстық үй-жайларға, объектінің аумағына, объектіге бару жолында қолжетімділігінің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 бойынша мүгедектігі бар адамдарға қызмет көрсету аймақтарына, объектідегі ақпарат және телекоммуникация құралдарына, қоғамдық көлік түрлеріне қолжетімділігінің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немесе ЖАО ақпаратының және әлеуметтік көрсетілетін қызметтер порталының деректері бойынша мүгедектігі бар адамдарды абилитациялау және оңалтудың жеке бағдарламасына сәйкес протездік-ортопедиялық көмекпен, сурдотехникалық құралдармен, тифлотехникалық құралдармен және арнайы жүріп-тұру құралдармен (кресло-арбалармен)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немесе ЖАО ақпаратының және әлеуметтік көрсетілетін қызметтер порталының деректері бойынша мүгедектігі бар адамдарды абилитациялау және оңалтудың жеке бағдарламасына сәйкес санаторий-курорттық емделумен, жүріп-тұруы қиын бірінші топтағы мүгедектерді жеке көмекшінің қызметтерімен, есту қабілеті нашар мүгедектерді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қызметтерімен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әлеуметтік-медициналық қызметтердің кепілдік берілген көлемінің орындалмауына екі және одан да көп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көлемінің орындалмауына екі және одан да көп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кіру топтарына, санитариялық-тұрмыстық орын-жайларға, объектінің аумағына, объектілерге бару жолында қолжетімділігін қамтамасыз етпеу бойынша екі және одан да көп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қызмет көрсету аймақтарына, объектідегі ақпарат және телекоммуникация құралдарына, қоғамдық көлік түрлеріне қолжетімділігін қамтамасыз етпеу бойынша екі және одан да көп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абилитациялау және оңалтудың жеке бағдарламасына сәйкес протездік-ортопедиялық көмекпен, сурдотехникалық құралдармен, тифлотехникалық құралдармен және арнайы жүріп-тұру құралдарымен (кресло-арбалармен) қамтамасыз ету бөлігінде оңалту іс-шараларының орындалмауына екі және одан да көп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абилитациялау және оңалтудың жеке бағдарламасына сәйкес санаторий-курорттық емделумен, жүріп-тұруы қиын бірінші топтағы мүгедектерге жеке көмекшінің қызметтерімен, есту қабілеті нашар мүгедектерді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қызметтермен қамтамасыз ету бөлігінде оңалту іс-шараларының орындалмауына екі және одан да көп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"Интерактивтік қолжетімділік картасы" ақпараттық порталындағы мәліметтерден мүгедектігі бар адамдардың кіреберіс топтарға, санитариялық-тұрмыстық орынжайларға, объекті аумағына, объектілердің қозғалыс жолына кіруін қамтамасыз етпеу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"Интерактивтік қолжетімділік картасы" ақпараттық порталындағы мәліметтерден мүгедектігі бар адамдардың қызмет көрсету аймақтарына, объектідегі ақпарат және телекоммуникация құралдарына қол жеткізуін қамтамасыз етпеу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және әлеуметтік көрсетілетін қызметтер порталының деректері бойынша мүгедектігі бар адамдарды абилитациялау және оңалтудың жеке бағдарламаларына сәйкес протездік-ортопедиялық көмекпен, сурдотехникалық құралдармен, тифлотехникалық құралдармен және арнайы жүріп-тұру құралдарымен (кресло-арбалармен) қамтамасыз ету бөлігінде оңалту іс-шараларын орындамау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және әлеуметтік көрсетілетін қызметтер порталының деректері бойынша санаторий-курорттық емдеумен қамтамасыз ету бөлігінде, жүріп-тұруы қиын бірінші топтағы мүгедектігі бар адамдарды жеке көмекшінің қызметтерімен, есту бойынша мүгедектігі бар адамдар үшін есту тілі маманымен, стационар жағдайында халықты әлеуметтік қорғау саласындағы міндетті гигиеналық құралдармен, арнаулы әлеуметтік қызметтермен қамтамасыз ету бөлігінде, мүгедектігі бар адамдарды абилитациялау және оңалтудың жеке бағдарламаларына сәйкес жартылай стационарда және үйде қызмет көрсету жағдайында оңалту іс-шараларын орындамау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(бұдан әрі - ЖАО) деректері бойынша арнаулы әлеуметтік қызметтердің кепілді көлемін алушылардың нақты құрамының Е-собес автоматтандырылған ақпараттық жүйесінің және әлеуметтік көрсетілетін қызметтер порталының есептік деректерімен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және әлеуметтік көрсетілетін қызметтер порталының немесе ЖАО ақпаратының деректері бойынша әлеуметтік - тұрмыстық, әлеуметтік - медициналық қызметтердің кепілдік берілген көлемін орындамау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және әлеуметтік көрсетілетін қызметтер порталының немесе ЖАО ақпаратының деректері бойынша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 орындамау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12 қаңтардағы</w:t>
            </w:r>
            <w:r>
              <w:br/>
            </w:r>
            <w:r>
              <w:rPr>
                <w:rFonts w:ascii="Times New Roman"/>
                <w:b w:val="false"/>
                <w:i w:val="false"/>
                <w:color w:val="000000"/>
                <w:sz w:val="20"/>
              </w:rPr>
              <w:t>№ 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12 қаңтардағы</w:t>
            </w:r>
            <w:r>
              <w:br/>
            </w:r>
            <w:r>
              <w:rPr>
                <w:rFonts w:ascii="Times New Roman"/>
                <w:b w:val="false"/>
                <w:i w:val="false"/>
                <w:color w:val="000000"/>
                <w:sz w:val="20"/>
              </w:rPr>
              <w:t>№ 8 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2-қосымша</w:t>
            </w:r>
          </w:p>
        </w:tc>
      </w:tr>
    </w:tbl>
    <w:bookmarkStart w:name="z43" w:id="36"/>
    <w:p>
      <w:pPr>
        <w:spacing w:after="0"/>
        <w:ind w:left="0"/>
        <w:jc w:val="left"/>
      </w:pPr>
      <w:r>
        <w:rPr>
          <w:rFonts w:ascii="Times New Roman"/>
          <w:b/>
          <w:i w:val="false"/>
          <w:color w:val="000000"/>
        </w:rPr>
        <w:t xml:space="preserve"> Тексеру парағы</w:t>
      </w:r>
    </w:p>
    <w:bookmarkEnd w:id="36"/>
    <w:p>
      <w:pPr>
        <w:spacing w:after="0"/>
        <w:ind w:left="0"/>
        <w:jc w:val="both"/>
      </w:pPr>
      <w:r>
        <w:rPr>
          <w:rFonts w:ascii="Times New Roman"/>
          <w:b w:val="false"/>
          <w:i w:val="false"/>
          <w:color w:val="000000"/>
          <w:sz w:val="28"/>
        </w:rPr>
        <w:t>
      Арнаулы әлеуметтік қызметтер ұсынатын жергілікті атқарушы органдардың/олар</w:t>
      </w:r>
    </w:p>
    <w:p>
      <w:pPr>
        <w:spacing w:after="0"/>
        <w:ind w:left="0"/>
        <w:jc w:val="both"/>
      </w:pPr>
      <w:r>
        <w:rPr>
          <w:rFonts w:ascii="Times New Roman"/>
          <w:b w:val="false"/>
          <w:i w:val="false"/>
          <w:color w:val="000000"/>
          <w:sz w:val="28"/>
        </w:rPr>
        <w:t>
      уәкілеттік берген мемлекеттік органдардың, субъектілердің қызметіне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аясында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138-бабына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ұсынуға бағалау жүргізу және қажеттілікті айқындау бойынша он жұмыс күні мерзімінің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алушыға қатысты арнаулы әлеуметтік қызметтердің кепілдік берілген көлемін ұсыну туралы шешім шығару бойынша үш жұмыс күні мерзімінің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алушылардың нақты құрамының Е-собес автоматтандырылған ақпараттық жүйесінің және әлеуметтік қызметтер порталының деректеріне сәйкес келуі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 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 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12 қаңтардағы</w:t>
            </w:r>
            <w:r>
              <w:br/>
            </w:r>
            <w:r>
              <w:rPr>
                <w:rFonts w:ascii="Times New Roman"/>
                <w:b w:val="false"/>
                <w:i w:val="false"/>
                <w:color w:val="000000"/>
                <w:sz w:val="20"/>
              </w:rPr>
              <w:t>№ 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12 қаңтардағы</w:t>
            </w:r>
            <w:r>
              <w:br/>
            </w:r>
            <w:r>
              <w:rPr>
                <w:rFonts w:ascii="Times New Roman"/>
                <w:b w:val="false"/>
                <w:i w:val="false"/>
                <w:color w:val="000000"/>
                <w:sz w:val="20"/>
              </w:rPr>
              <w:t>№ 8 бірлескен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3-қосымша</w:t>
            </w:r>
          </w:p>
        </w:tc>
      </w:tr>
    </w:tbl>
    <w:bookmarkStart w:name="z45" w:id="37"/>
    <w:p>
      <w:pPr>
        <w:spacing w:after="0"/>
        <w:ind w:left="0"/>
        <w:jc w:val="left"/>
      </w:pPr>
      <w:r>
        <w:rPr>
          <w:rFonts w:ascii="Times New Roman"/>
          <w:b/>
          <w:i w:val="false"/>
          <w:color w:val="000000"/>
        </w:rPr>
        <w:t xml:space="preserve"> Тексеру парағы</w:t>
      </w:r>
    </w:p>
    <w:bookmarkEnd w:id="37"/>
    <w:p>
      <w:pPr>
        <w:spacing w:after="0"/>
        <w:ind w:left="0"/>
        <w:jc w:val="both"/>
      </w:pPr>
      <w:r>
        <w:rPr>
          <w:rFonts w:ascii="Times New Roman"/>
          <w:b w:val="false"/>
          <w:i w:val="false"/>
          <w:color w:val="000000"/>
          <w:sz w:val="28"/>
        </w:rPr>
        <w:t>
      Стационар және жартылай стационар жағдайларында арнаулы әлеуметтік</w:t>
      </w:r>
    </w:p>
    <w:p>
      <w:pPr>
        <w:spacing w:after="0"/>
        <w:ind w:left="0"/>
        <w:jc w:val="both"/>
      </w:pPr>
      <w:r>
        <w:rPr>
          <w:rFonts w:ascii="Times New Roman"/>
          <w:b w:val="false"/>
          <w:i w:val="false"/>
          <w:color w:val="000000"/>
          <w:sz w:val="28"/>
        </w:rPr>
        <w:t>
      қызметтердің кепілдік берілген көлемін ұсынатын субъектілердің (мекемелердің)</w:t>
      </w:r>
    </w:p>
    <w:p>
      <w:pPr>
        <w:spacing w:after="0"/>
        <w:ind w:left="0"/>
        <w:jc w:val="both"/>
      </w:pPr>
      <w:r>
        <w:rPr>
          <w:rFonts w:ascii="Times New Roman"/>
          <w:b w:val="false"/>
          <w:i w:val="false"/>
          <w:color w:val="000000"/>
          <w:sz w:val="28"/>
        </w:rPr>
        <w:t>
      қызметіне қатысты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аясында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бойынша күнтізбелік он төрт күн мерзімінің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жеке қажеттіліктерін ескере отырып, жеке жұмыс жоспарының және электрондық картотека журналының болуы және толтырылуы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және әлеуметтік көрсетілетін қызметтер порталы деректеріне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қатысты арнаулы әлеуметтік қызмет көрсетудің дәлелді тоқтатыла тұруын және (немесе) тоқтатылуын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диеталық тамақтануды қоса алғанда, тамақ ұсыну;</w:t>
            </w:r>
          </w:p>
          <w:p>
            <w:pPr>
              <w:spacing w:after="20"/>
              <w:ind w:left="20"/>
              <w:jc w:val="both"/>
            </w:pPr>
            <w:r>
              <w:rPr>
                <w:rFonts w:ascii="Times New Roman"/>
                <w:b w:val="false"/>
                <w:i w:val="false"/>
                <w:color w:val="000000"/>
                <w:sz w:val="20"/>
              </w:rPr>
              <w:t>
жеке қызмет көрсетушінің әлеуметтік-тұрмыстық және гигиеналық сипаттағы қызметті көрсетуі;</w:t>
            </w:r>
          </w:p>
          <w:p>
            <w:pPr>
              <w:spacing w:after="20"/>
              <w:ind w:left="20"/>
              <w:jc w:val="both"/>
            </w:pPr>
            <w:r>
              <w:rPr>
                <w:rFonts w:ascii="Times New Roman"/>
                <w:b w:val="false"/>
                <w:i w:val="false"/>
                <w:color w:val="000000"/>
                <w:sz w:val="20"/>
              </w:rPr>
              <w:t>
жұмсақ инвентарь беру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тұрғын алаң, бейімделген орынжайлар мен құрылғылар, сондай-ақ оңалту, емдік, білім беру, мәдени іс-шараларды, діни рәсімдерді өткізу үшін жиһазбен арнайы құралдармен жабдықталған орынжайлар беру бойынша әлеуметтік-тұрмыстық қызметтер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көлік қызметтерін ұсыну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тұрмыстық қызмет көрсетумен қамтамасыз ету (кір жуу, кептіру, үтіктеу, киімдерді, ішкі киімдерді, төсек орын жабдықтарын дезинфекциялау)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мен жартылай стационар жағдайларында мамандандырылған кабинеттер паспорттарының болуы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медициналық-әлеуметтік тексеруді, медициналық процедураларды, оңалту мен емдеу-сауықтыру іс-шараларын ұйымдастыру және жүргізу;</w:t>
            </w:r>
          </w:p>
          <w:p>
            <w:pPr>
              <w:spacing w:after="20"/>
              <w:ind w:left="20"/>
              <w:jc w:val="both"/>
            </w:pPr>
            <w:r>
              <w:rPr>
                <w:rFonts w:ascii="Times New Roman"/>
                <w:b w:val="false"/>
                <w:i w:val="false"/>
                <w:color w:val="000000"/>
                <w:sz w:val="20"/>
              </w:rPr>
              <w:t>
дәрігерге дейінгі және алғашқы медициналық-санитариялық көмек, дәрілік заттармен қамтамасыз ету бойынша тегін медициналық көмектің кепілдік берілген көлемін алуда көмек көрсету бойынша әлеуметтік-медициналық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мүгедектігі бар адамдарды абилитациялау және оңалтудың жеке бағдарламаларына сәйкес медициналық-әлеуметтік сараптама жүргізуге, протездік-ортопедиялық және есту-протездік көмекпен, санаторий-курорттық емделумен, техникалық көмекші (орнын толтырушы) құралдармен, міндетті гигиеналық құралдармен қамтамасыз етуге жәрдемдесу және техникалық көмекші (орнын толтырушы) және міндетті гигиеналық құралдарды пайдалануға үйрету бойынша әлеуметтік-медициналық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әлеуметтік-медициналық мәселелер жөнінде консультация беру;</w:t>
            </w:r>
          </w:p>
          <w:p>
            <w:pPr>
              <w:spacing w:after="20"/>
              <w:ind w:left="20"/>
              <w:jc w:val="both"/>
            </w:pPr>
            <w:r>
              <w:rPr>
                <w:rFonts w:ascii="Times New Roman"/>
                <w:b w:val="false"/>
                <w:i w:val="false"/>
                <w:color w:val="000000"/>
                <w:sz w:val="20"/>
              </w:rPr>
              <w:t>
паллиативтік, психиатриалық және психотерапиялық көмек көрсету бойынша әлеуметтік-медициналық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психологиялық диагностиканы, тексеруді, консультация беруді, түзетуді жүзеге асыру;</w:t>
            </w:r>
          </w:p>
          <w:p>
            <w:pPr>
              <w:spacing w:after="20"/>
              <w:ind w:left="20"/>
              <w:jc w:val="both"/>
            </w:pPr>
            <w:r>
              <w:rPr>
                <w:rFonts w:ascii="Times New Roman"/>
                <w:b w:val="false"/>
                <w:i w:val="false"/>
                <w:color w:val="000000"/>
                <w:sz w:val="20"/>
              </w:rPr>
              <w:t>
психологиялық көмек қызметтерін көрсету, психологиялық тренингтер, өзара қолдау топтарында, қарым-қатынас клубтарында сабақтар өткізу бойынша әлеуметтік-психологиялық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әлеуметтік-педагогикалық консультация беру, педагогикалық диагностика жүргізу;</w:t>
            </w:r>
          </w:p>
          <w:p>
            <w:pPr>
              <w:spacing w:after="20"/>
              <w:ind w:left="20"/>
              <w:jc w:val="both"/>
            </w:pPr>
            <w:r>
              <w:rPr>
                <w:rFonts w:ascii="Times New Roman"/>
                <w:b w:val="false"/>
                <w:i w:val="false"/>
                <w:color w:val="000000"/>
                <w:sz w:val="20"/>
              </w:rPr>
              <w:t>
жалпы білім беру мектептерінде тірек-қимыл аппараты бұзылған балалардың білім алуына жәрдемдесу;</w:t>
            </w:r>
          </w:p>
          <w:p>
            <w:pPr>
              <w:spacing w:after="20"/>
              <w:ind w:left="20"/>
              <w:jc w:val="both"/>
            </w:pPr>
            <w:r>
              <w:rPr>
                <w:rFonts w:ascii="Times New Roman"/>
                <w:b w:val="false"/>
                <w:i w:val="false"/>
                <w:color w:val="000000"/>
                <w:sz w:val="20"/>
              </w:rPr>
              <w:t>
тұрмыстық бағдарлану, өзіне-өзі қызмет көрсету, жеке гигиена, тұрмыста және қоғамдық орындарда өзін-өзі ұстау дағдыларын қалыптастыру, өзін-өзі бақылау, қарым-қатынас жасау және өзге де тыныс-тіршілік дағдыларын үйретуді жүзеге асыру;</w:t>
            </w:r>
          </w:p>
          <w:p>
            <w:pPr>
              <w:spacing w:after="20"/>
              <w:ind w:left="20"/>
              <w:jc w:val="both"/>
            </w:pPr>
            <w:r>
              <w:rPr>
                <w:rFonts w:ascii="Times New Roman"/>
                <w:b w:val="false"/>
                <w:i w:val="false"/>
                <w:color w:val="000000"/>
                <w:sz w:val="20"/>
              </w:rPr>
              <w:t>
түзеу-дамыту диагностикасы;</w:t>
            </w:r>
          </w:p>
          <w:p>
            <w:pPr>
              <w:spacing w:after="20"/>
              <w:ind w:left="20"/>
              <w:jc w:val="both"/>
            </w:pPr>
            <w:r>
              <w:rPr>
                <w:rFonts w:ascii="Times New Roman"/>
                <w:b w:val="false"/>
                <w:i w:val="false"/>
                <w:color w:val="000000"/>
                <w:sz w:val="20"/>
              </w:rPr>
              <w:t>
балалардың ақыл-ой қабілеттеріне сәйкес арнайы оқу бағдарламалары бойынша білім алуына жәрдемдесу;</w:t>
            </w:r>
          </w:p>
          <w:p>
            <w:pPr>
              <w:spacing w:after="20"/>
              <w:ind w:left="20"/>
              <w:jc w:val="both"/>
            </w:pPr>
            <w:r>
              <w:rPr>
                <w:rFonts w:ascii="Times New Roman"/>
                <w:b w:val="false"/>
                <w:i w:val="false"/>
                <w:color w:val="000000"/>
                <w:sz w:val="20"/>
              </w:rPr>
              <w:t>
тірек-қимыл аппараты бұзылған балалардың жалпы білім беретін мектептерде, техникалық және кәсіптік ұйымдарда білім алуына жәрдемдесу бойынша әлеуметтік-педагогикалық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мамандандырылған кабинеттерде емдік-еңбек қызметін жүргізу бойынша әлеуметтік-еңбек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қызмет алушылардың жоғалтқан тұрмыстық дағдыларын қалпына келтіру және қолжетімді кәсіптік дағдыларға үйрету, мүгедектігі бар адамдарды кәсіптік оңалту және бағдарлау, тірек-қимыл аппараты бұзылған балаларды кәсіптік бағдарлау іс-шараларын жүзеге асыру бойынша,</w:t>
            </w:r>
          </w:p>
          <w:p>
            <w:pPr>
              <w:spacing w:after="20"/>
              <w:ind w:left="20"/>
              <w:jc w:val="both"/>
            </w:pPr>
            <w:r>
              <w:rPr>
                <w:rFonts w:ascii="Times New Roman"/>
                <w:b w:val="false"/>
                <w:i w:val="false"/>
                <w:color w:val="000000"/>
                <w:sz w:val="20"/>
              </w:rPr>
              <w:t>
профиль бойынша еңбек дағдыларын қалыптастыру бойынша әлеуметтік-еңбек қызметтерін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мерекелер мен демалыс іс-шараларын ұйымдастыру және осы іс-шараларға қызмет алушыларды тарту; клубтық және үйірмелік жұмыстарды ұйымдастыру, жүргізу бойынша шарттарын сақтау әлеуметтік-мәдени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тиісті жәрдемақыларды, өтемақыларды, алименттер мен басқа да төлемдерді алуға жәрдемдесу бойынша әлеуметтік-экономикалық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заң тұрғысынан консультация беру және заң көмегін көрсету;</w:t>
            </w:r>
          </w:p>
          <w:p>
            <w:pPr>
              <w:spacing w:after="20"/>
              <w:ind w:left="20"/>
              <w:jc w:val="both"/>
            </w:pPr>
            <w:r>
              <w:rPr>
                <w:rFonts w:ascii="Times New Roman"/>
                <w:b w:val="false"/>
                <w:i w:val="false"/>
                <w:color w:val="000000"/>
                <w:sz w:val="20"/>
              </w:rPr>
              <w:t>
құқықтары мен мүдделерін қорғау үшін сотта өкілдікті қамтамасыз етуді сақтау;</w:t>
            </w:r>
          </w:p>
          <w:p>
            <w:pPr>
              <w:spacing w:after="20"/>
              <w:ind w:left="20"/>
              <w:jc w:val="both"/>
            </w:pPr>
            <w:r>
              <w:rPr>
                <w:rFonts w:ascii="Times New Roman"/>
                <w:b w:val="false"/>
                <w:i w:val="false"/>
                <w:color w:val="000000"/>
                <w:sz w:val="20"/>
              </w:rPr>
              <w:t>
жәрдемақыларды, басқа да әлеуметтік төлемдерді сенімхат бойынша алуды жүзеге асыруы бойынша әлеуметтік-құқықтық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жағдайында көрсетілетін арнаулы әлеуметтік қызметтердің сапасын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12 қаңтардағы</w:t>
            </w:r>
            <w:r>
              <w:br/>
            </w:r>
            <w:r>
              <w:rPr>
                <w:rFonts w:ascii="Times New Roman"/>
                <w:b w:val="false"/>
                <w:i w:val="false"/>
                <w:color w:val="000000"/>
                <w:sz w:val="20"/>
              </w:rPr>
              <w:t>№ 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12 қаңтардағы</w:t>
            </w:r>
            <w:r>
              <w:br/>
            </w:r>
            <w:r>
              <w:rPr>
                <w:rFonts w:ascii="Times New Roman"/>
                <w:b w:val="false"/>
                <w:i w:val="false"/>
                <w:color w:val="000000"/>
                <w:sz w:val="20"/>
              </w:rPr>
              <w:t>№ 8 бірлескен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4-қосымша</w:t>
            </w:r>
          </w:p>
        </w:tc>
      </w:tr>
    </w:tbl>
    <w:bookmarkStart w:name="z47" w:id="38"/>
    <w:p>
      <w:pPr>
        <w:spacing w:after="0"/>
        <w:ind w:left="0"/>
        <w:jc w:val="left"/>
      </w:pPr>
      <w:r>
        <w:rPr>
          <w:rFonts w:ascii="Times New Roman"/>
          <w:b/>
          <w:i w:val="false"/>
          <w:color w:val="000000"/>
        </w:rPr>
        <w:t xml:space="preserve"> Тексеру парағы</w:t>
      </w:r>
    </w:p>
    <w:bookmarkEnd w:id="38"/>
    <w:p>
      <w:pPr>
        <w:spacing w:after="0"/>
        <w:ind w:left="0"/>
        <w:jc w:val="both"/>
      </w:pPr>
      <w:r>
        <w:rPr>
          <w:rFonts w:ascii="Times New Roman"/>
          <w:b w:val="false"/>
          <w:i w:val="false"/>
          <w:color w:val="000000"/>
          <w:sz w:val="28"/>
        </w:rPr>
        <w:t>
      Үйде қызмет көрсету жағдайларында арнаулы әлеуметтік қызметтер көрсетудің</w:t>
      </w:r>
    </w:p>
    <w:p>
      <w:pPr>
        <w:spacing w:after="0"/>
        <w:ind w:left="0"/>
        <w:jc w:val="both"/>
      </w:pPr>
      <w:r>
        <w:rPr>
          <w:rFonts w:ascii="Times New Roman"/>
          <w:b w:val="false"/>
          <w:i w:val="false"/>
          <w:color w:val="000000"/>
          <w:sz w:val="28"/>
        </w:rPr>
        <w:t>
      кепілдік берілген көлемін ұсынатын субъектілердің (ұйымдардың) қызметіне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аясында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бойынша күнтізбелік он төрт күн мерзімінің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жоспарының және электрондық картотека журналының болуы және толық толтырылуы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алушылардың нақты құрамының Е-собес автоматтандырылған ақпараттық жүйесінің және әлеуметтік көрсетілетін қызметтер порталының деректеріне сәйкес келуі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қатысты арнаулы әлеуметтік қызмет көрсетудің дәлелді тоқтатыла тұруын және (немесе) тоқтатылуын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жеке қызмет көрсетушінің әлеуметтік-тұрмыстық және гигиеналық сипаттағы қызметтерді, тұрмыстық қызметтерді көрсетуі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қарттар мен мүгедектігі бар адамдарды үйден тыс жерде бір елді мекен шегінде ілесіп жүру, ыстық тамақ, азық-түлік және күнделікті қажетті азық-түліктік емес тауарларды сатып алу және үйге жеткізіп беру, ас әзірлеуге көмектесу, пеш жағуға, отын, көмір және су тасуға жәрдемдесу, киімдерді жууға, химиялық тазалауға, жөндеуге тапсыру және оларды алып келу, кір жууға көмектесу, тұрғын жайларды жөндеуге және жинауға жәрдемдесу, тұрғын үй және коммуналдық қызметтерді төлеуге жәрдемдесу, жерлеу қызметін ұйымдастыруға көмектесу жөніндегі іс-шараларды жүзеге асыру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көрсетілетін қызмет алушылардың отбасы мүшелерін жеке қызмет көрсету және санитариялық-гигиеналық сипаттағы практикалық дағдыларға үйретуді жүзеге асыру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мүгедектігі бар адамдарды абилитациялау және оңалтудың жеке бағдарламаларына сәйкес дәрігерге дейін көмек көрсетуді ұйымдастыруға;</w:t>
            </w:r>
          </w:p>
          <w:p>
            <w:pPr>
              <w:spacing w:after="20"/>
              <w:ind w:left="20"/>
              <w:jc w:val="both"/>
            </w:pPr>
            <w:r>
              <w:rPr>
                <w:rFonts w:ascii="Times New Roman"/>
                <w:b w:val="false"/>
                <w:i w:val="false"/>
                <w:color w:val="000000"/>
                <w:sz w:val="20"/>
              </w:rPr>
              <w:t>
медициналық-әлеуметтік сараптама жүргізуге, тегін медициналық көмектің кепілдік берілген көлемін, протездік-ортопедиялық және есту-протездік көмек алуға жәрдемдесу, санаторий-курорттық емделу, техникалық көмекші (орнын толтырушы) құралдармен, міндетті гигиеналық құралдармен және дәрілік заттармен қамтамасыз етуге жәрдемдесу бойынша; медициналық консультациялар, медициналық процедуралар, оңалту іс-шараларын жүргізу, санитариялық-гигиеналық қызметтерді жүзеге асыру бойынша әлеуметтік-медициналық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тірек-қимыл аппараты бұзылған балаларды патронаждық бақылауды, үйге дәрігер шақыртуды жүзеге асыру және қызмет алушыларға денсаулық сақтау ұйымдарына ілесіп жүру бойынша әлеуметтік-медициналық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әлеуметтік-психологиялық патронаж жүргізу;</w:t>
            </w:r>
          </w:p>
          <w:p>
            <w:pPr>
              <w:spacing w:after="20"/>
              <w:ind w:left="20"/>
              <w:jc w:val="both"/>
            </w:pPr>
            <w:r>
              <w:rPr>
                <w:rFonts w:ascii="Times New Roman"/>
                <w:b w:val="false"/>
                <w:i w:val="false"/>
                <w:color w:val="000000"/>
                <w:sz w:val="20"/>
              </w:rPr>
              <w:t>
әлеуметтік-психологиялық көмек көрсету бойынша әлеуметтік-психологиялық қызметтерді ұсыну,</w:t>
            </w:r>
          </w:p>
          <w:p>
            <w:pPr>
              <w:spacing w:after="20"/>
              <w:ind w:left="20"/>
              <w:jc w:val="both"/>
            </w:pPr>
            <w:r>
              <w:rPr>
                <w:rFonts w:ascii="Times New Roman"/>
                <w:b w:val="false"/>
                <w:i w:val="false"/>
                <w:color w:val="000000"/>
                <w:sz w:val="20"/>
              </w:rPr>
              <w:t>
отбасы мүшелеріне әлеуметтік-психологиялық қолдау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әлеуметтік-педагогикалық консультациялар, отбасы мүшелеріне консультациялар жүргізу;</w:t>
            </w:r>
          </w:p>
          <w:p>
            <w:pPr>
              <w:spacing w:after="20"/>
              <w:ind w:left="20"/>
              <w:jc w:val="both"/>
            </w:pPr>
            <w:r>
              <w:rPr>
                <w:rFonts w:ascii="Times New Roman"/>
                <w:b w:val="false"/>
                <w:i w:val="false"/>
                <w:color w:val="000000"/>
                <w:sz w:val="20"/>
              </w:rPr>
              <w:t>
тұрмыстық бағдар негіздеріне үйрету, өзіне-өзі қызмет көрсету, жеке гигиена, тұрмыста және қоғамдық орындарда өзін-өзі ұстау, өзін-өзі бақылау дағдыларын қалыптастыру негіздеріне, қарым-қатынас дағдыларына және басқа да тыныс-тіршілік түрлеріне үйретуді жүзеге асыру бойынша әлеуметтік-педагогикалық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балалардың білім алуына, кәсіптік білім алуына жәрдемдесу бойынша әлеуметтік-педагогикалық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кәсіптік бағдар беру іс-шараларын жүргізу бойынша әлеуметтік-еңбек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 алушылар мен олардың отбасы мүшелеріне үй жағдайындағы жұмысты ұйымдастыруда консультациялар беру; мамандық алуға жәрдемдесу бойынша әлеуметтік-еңбек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w:t>
            </w:r>
          </w:p>
          <w:p>
            <w:pPr>
              <w:spacing w:after="20"/>
              <w:ind w:left="20"/>
              <w:jc w:val="both"/>
            </w:pPr>
            <w:r>
              <w:rPr>
                <w:rFonts w:ascii="Times New Roman"/>
                <w:b w:val="false"/>
                <w:i w:val="false"/>
                <w:color w:val="000000"/>
                <w:sz w:val="20"/>
              </w:rPr>
              <w:t>
клуб және үйірме жұмыстарын ұйымдастыру және жүргізу бойынша әлеуметтік-мәдени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 алушыларды демалыс іс-шараларына тарту бойынша әлеуметтік-мәдени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тиісті жеңілдіктерді, жәрдемақыларды, өтемақыларды, алименттер мен басқа да төлемдерді алуға, тұрғын үй жағдайын жақсартуға жәрдемдесу; қарттар мен мүгедектігі бар адамдарға, сондай-ақ бала тәрбиелеп отырған және он сегіз жастан асқан адамдарды күтіп-бағатын отбасыларға өзін-өзі қамтамасыз ету және отбасының материалдық жағдайын жақсарту мәселелері бойынша консультациялар жүргізу бойынша әлеуметтік-экономикалық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заңды тұрғыдан консультациялар беру және заң көмегін көрсету; қамқорлық немесе қорғаншылық функцияларын жүзеге асыратын органдарға балаларды асырап алуға, қамқорлыққа, патронатқа, қорғаншылыққа алуға жәрдемдесу;</w:t>
            </w:r>
          </w:p>
          <w:p>
            <w:pPr>
              <w:spacing w:after="20"/>
              <w:ind w:left="20"/>
              <w:jc w:val="both"/>
            </w:pPr>
            <w:r>
              <w:rPr>
                <w:rFonts w:ascii="Times New Roman"/>
                <w:b w:val="false"/>
                <w:i w:val="false"/>
                <w:color w:val="000000"/>
                <w:sz w:val="20"/>
              </w:rPr>
              <w:t>
кәмелетке толмағандар істері жөніндегі комиссияға бала тәрбиесінен жалтаратын ата-аналарға ұсынымдар ресімдеу;</w:t>
            </w:r>
          </w:p>
          <w:p>
            <w:pPr>
              <w:spacing w:after="20"/>
              <w:ind w:left="20"/>
              <w:jc w:val="both"/>
            </w:pPr>
            <w:r>
              <w:rPr>
                <w:rFonts w:ascii="Times New Roman"/>
                <w:b w:val="false"/>
                <w:i w:val="false"/>
                <w:color w:val="000000"/>
                <w:sz w:val="20"/>
              </w:rPr>
              <w:t>
қызмет алушыларға немесе олардың отбасы мүшелеріне отбасында жасалған физикалық және психикалық күш көрсетуде кінәлі адамдарды қылмыстық жауапкершілікке тартуға жәрдемдесу бойынша әлеуметтік-құқықтық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адвокаттың заң көмегін тегін алуға жәрдемдесуді қамтамасыз ету бойынша әлеуметтік-құқықтық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жағдайында көрсетілетін арнаулы әлеуметтік қызметтердің сапасын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12 қаңтардағы</w:t>
            </w:r>
            <w:r>
              <w:br/>
            </w:r>
            <w:r>
              <w:rPr>
                <w:rFonts w:ascii="Times New Roman"/>
                <w:b w:val="false"/>
                <w:i w:val="false"/>
                <w:color w:val="000000"/>
                <w:sz w:val="20"/>
              </w:rPr>
              <w:t>№ 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12 қаңтардағы</w:t>
            </w:r>
            <w:r>
              <w:br/>
            </w:r>
            <w:r>
              <w:rPr>
                <w:rFonts w:ascii="Times New Roman"/>
                <w:b w:val="false"/>
                <w:i w:val="false"/>
                <w:color w:val="000000"/>
                <w:sz w:val="20"/>
              </w:rPr>
              <w:t>№ 8 бірлескен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5-қосымша</w:t>
            </w:r>
          </w:p>
        </w:tc>
      </w:tr>
    </w:tbl>
    <w:bookmarkStart w:name="z49" w:id="39"/>
    <w:p>
      <w:pPr>
        <w:spacing w:after="0"/>
        <w:ind w:left="0"/>
        <w:jc w:val="left"/>
      </w:pPr>
      <w:r>
        <w:rPr>
          <w:rFonts w:ascii="Times New Roman"/>
          <w:b/>
          <w:i w:val="false"/>
          <w:color w:val="000000"/>
        </w:rPr>
        <w:t xml:space="preserve"> Тексеру парағы</w:t>
      </w:r>
    </w:p>
    <w:bookmarkEnd w:id="39"/>
    <w:p>
      <w:pPr>
        <w:spacing w:after="0"/>
        <w:ind w:left="0"/>
        <w:jc w:val="both"/>
      </w:pPr>
      <w:r>
        <w:rPr>
          <w:rFonts w:ascii="Times New Roman"/>
          <w:b w:val="false"/>
          <w:i w:val="false"/>
          <w:color w:val="000000"/>
          <w:sz w:val="28"/>
        </w:rPr>
        <w:t>
      Үйде қызмет көрсету жағдайларында арнаулы әлеуметтік қызметтер көрсетудің</w:t>
      </w:r>
    </w:p>
    <w:p>
      <w:pPr>
        <w:spacing w:after="0"/>
        <w:ind w:left="0"/>
        <w:jc w:val="both"/>
      </w:pPr>
      <w:r>
        <w:rPr>
          <w:rFonts w:ascii="Times New Roman"/>
          <w:b w:val="false"/>
          <w:i w:val="false"/>
          <w:color w:val="000000"/>
          <w:sz w:val="28"/>
        </w:rPr>
        <w:t>
      кепілдік берілген көлемін ұсынатын субъектілердің (ұйымдардың) қызметіне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аясында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бойынша күнтізбелік он төрт күн мерзімінің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жоспарының және электрондық картотека журналының болуы және толық толтырылуы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және әлеуметтік көрсетілетін қызметтер порталы деректеріне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қатысты арнаулы әлеуметтік қызмет көрсетудің негізді түрде тоқтатыла тұруын және (немесе) тоқтатылуын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xml:space="preserve">
койко-орын, жиһаз беру, төсек-орын жабдықтарымен, жеке гигиена заттарымен және ішкі киіммен қамтамасыз ету бойынша әлеуметтік-тұрмыстық қызметтерді ұсыну, </w:t>
            </w:r>
          </w:p>
          <w:p>
            <w:pPr>
              <w:spacing w:after="20"/>
              <w:ind w:left="20"/>
              <w:jc w:val="both"/>
            </w:pPr>
            <w:r>
              <w:rPr>
                <w:rFonts w:ascii="Times New Roman"/>
                <w:b w:val="false"/>
                <w:i w:val="false"/>
                <w:color w:val="000000"/>
                <w:sz w:val="20"/>
              </w:rPr>
              <w:t>
жеке басты куәландыратын құжаттарды қалпына келтіруге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жеке қызмет көрсетушінің және гигиеналық сипаттағы тұрмыстық қызмет көрсетуді, әлеуметтік-тұрмыстық қызмет көрсетуді, жұмсақ инвентарды дезинфекциялаумен беруді сақтау;</w:t>
            </w:r>
          </w:p>
          <w:p>
            <w:pPr>
              <w:spacing w:after="20"/>
              <w:ind w:left="20"/>
              <w:jc w:val="both"/>
            </w:pPr>
            <w:r>
              <w:rPr>
                <w:rFonts w:ascii="Times New Roman"/>
                <w:b w:val="false"/>
                <w:i w:val="false"/>
                <w:color w:val="000000"/>
                <w:sz w:val="20"/>
              </w:rPr>
              <w:t>
заттай тамақтануды ұсыну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алушылардың емделуі, білім алуы үшін тасымалдау көлік қызметтерін ұсыну бойынша әлеуметтік-тұрмыстық қызметтерді, жүріп-тұруы қиын адамдарға уақытша болу ұйымы баратын жеріне дейін ілесіп баруды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бұрынғы тұрғылықты жеріне жіберуге жәрдемдесу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алғашқы медициналық тексеруді және санитариялық тазалау жүргізуді жүзеге асыру, дәрігерге дейінгі көмек көрсету; ауруханаға жатқызуға ықпал жасауға, тегін медициналық көмектің кепілдік берілген көлемін алуға, дәрігерлердің қорытындысы бойынша дәрілік заттармен қамтамасыз етуге жәрдемдесу бойынша әлеуметтік-медициналық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профильді мамандардың медициналық консультациялар беруі;</w:t>
            </w:r>
          </w:p>
          <w:p>
            <w:pPr>
              <w:spacing w:after="20"/>
              <w:ind w:left="20"/>
              <w:jc w:val="both"/>
            </w:pPr>
            <w:r>
              <w:rPr>
                <w:rFonts w:ascii="Times New Roman"/>
                <w:b w:val="false"/>
                <w:i w:val="false"/>
                <w:color w:val="000000"/>
                <w:sz w:val="20"/>
              </w:rPr>
              <w:t>
медициналық-әлеуметтік сараптамаға жіберу үшін құжаттарды дайындауға жәрдемдесу бойынша әлеуметтік-медициналық қызметтерді ұсыну;</w:t>
            </w:r>
          </w:p>
          <w:p>
            <w:pPr>
              <w:spacing w:after="20"/>
              <w:ind w:left="20"/>
              <w:jc w:val="both"/>
            </w:pPr>
            <w:r>
              <w:rPr>
                <w:rFonts w:ascii="Times New Roman"/>
                <w:b w:val="false"/>
                <w:i w:val="false"/>
                <w:color w:val="000000"/>
                <w:sz w:val="20"/>
              </w:rPr>
              <w:t>
мүгедектігі бар ададамдарды абилитациялау және оңалтудың жеке бағдарламасына сәйкес техникалық көмекші (орнын толтырушы) құралдармен қамтамасыз етуге, санаторий-курорттық емделуді алуға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психологиялық диагностиканы, тексеруді, консультацияларды, түзетуді жүзеге асыру, психологиялық көмек көрсету, психологиялық тренингтер өткізу бойынша әлеуметтік-психологиялық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кәсіптік бағдарлау, еңбек дағдыларын қалыптастыру жөніндегі іс-шараларды және қолжетімді кәсіптік дағдыларға үйрету жөніндегі іс-шараларды өткізуге жәрдемдесу бойынша әлеуметтік-еңбек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бар еңбек дағдыларын тексеру жөніндегі іс-шараларды өткізу бойынша әлеуметтік-еңбек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w:t>
            </w:r>
          </w:p>
          <w:p>
            <w:pPr>
              <w:spacing w:after="20"/>
              <w:ind w:left="20"/>
              <w:jc w:val="both"/>
            </w:pPr>
            <w:r>
              <w:rPr>
                <w:rFonts w:ascii="Times New Roman"/>
                <w:b w:val="false"/>
                <w:i w:val="false"/>
                <w:color w:val="000000"/>
                <w:sz w:val="20"/>
              </w:rPr>
              <w:t>
клуб және үйірме жұмыстарын ұйымдастыру және жүргізу бойынша әлеуметтік-мәдени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 демалыс іс-шараларына тарту бойынша әлеуметтік-мәдени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тиісті жеңілдіктерді, жәрдемақыларды, өтемақыларды алу бойынша әлеуметтік-экономикалық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заңды тұрғыда консультациялар беру және заң көмегін көрсету, егде жастағы азаматтар мен мүгедектігі бар адамдарды халықты әлеуметтік қорғаудың стационарлық мекемелеріне орналастыру үшін қажетті құжаттарды ресімдеуде жәрдемдесу бойынша әлеуметтік-экономикалық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жағдайында көрсетілетін арнаулы әлеуметтік қызметтердің сапасын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12 қаңтардағы</w:t>
            </w:r>
            <w:r>
              <w:br/>
            </w:r>
            <w:r>
              <w:rPr>
                <w:rFonts w:ascii="Times New Roman"/>
                <w:b w:val="false"/>
                <w:i w:val="false"/>
                <w:color w:val="000000"/>
                <w:sz w:val="20"/>
              </w:rPr>
              <w:t>№ 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12 қаңтардағы</w:t>
            </w:r>
            <w:r>
              <w:br/>
            </w:r>
            <w:r>
              <w:rPr>
                <w:rFonts w:ascii="Times New Roman"/>
                <w:b w:val="false"/>
                <w:i w:val="false"/>
                <w:color w:val="000000"/>
                <w:sz w:val="20"/>
              </w:rPr>
              <w:t>№ 8 бірлескен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6-қосымша</w:t>
            </w:r>
          </w:p>
        </w:tc>
      </w:tr>
    </w:tbl>
    <w:bookmarkStart w:name="z51" w:id="40"/>
    <w:p>
      <w:pPr>
        <w:spacing w:after="0"/>
        <w:ind w:left="0"/>
        <w:jc w:val="left"/>
      </w:pPr>
      <w:r>
        <w:rPr>
          <w:rFonts w:ascii="Times New Roman"/>
          <w:b/>
          <w:i w:val="false"/>
          <w:color w:val="000000"/>
        </w:rPr>
        <w:t xml:space="preserve"> Тексеру парағы </w:t>
      </w:r>
    </w:p>
    <w:bookmarkEnd w:id="40"/>
    <w:p>
      <w:pPr>
        <w:spacing w:after="0"/>
        <w:ind w:left="0"/>
        <w:jc w:val="both"/>
      </w:pPr>
      <w:r>
        <w:rPr>
          <w:rFonts w:ascii="Times New Roman"/>
          <w:b w:val="false"/>
          <w:i w:val="false"/>
          <w:color w:val="000000"/>
          <w:sz w:val="28"/>
        </w:rPr>
        <w:t>
      Үйде қызмет көрсету жағдайларында арнаулы әлеуметтік қызметтер көрсетудің</w:t>
      </w:r>
    </w:p>
    <w:p>
      <w:pPr>
        <w:spacing w:after="0"/>
        <w:ind w:left="0"/>
        <w:jc w:val="both"/>
      </w:pPr>
      <w:r>
        <w:rPr>
          <w:rFonts w:ascii="Times New Roman"/>
          <w:b w:val="false"/>
          <w:i w:val="false"/>
          <w:color w:val="000000"/>
          <w:sz w:val="28"/>
        </w:rPr>
        <w:t>
      кепілдік берілген көлемін ұсынатын субъектілердің (ұйымдардың) қызметіне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аясында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кіріс топтарына (сыртқы баспалдақ, пандус, кіру алаңы, кіру және ішкі есіктері, есік табалдырығы, баспалдақтар)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қызмет көрсету аймақтарына (гардероб, тіркеу орны, анықтама бұрышы, касса және басқа да қызмет көрсету орындары)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санитариялық-тұрмыстық орынжайларға (универсалды кабинасы бар дәретхана, қолжуғыш, ванна бөлмесі, душ бөлмесі, унитаз, раковина, жедел жәрдем түймешегі, есік тұтқалары)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объектіде бұқаралық ақпарат құралдары және телекоммуникация құралдарының қолжетімділігін қамтамасыз ету (ақпараттың тактильдік құралдары, белгілер мен символдар, дабыл сигналдары, лифтілердегі хабарлағыштар)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объекті аумағына қолжетімділігін қамтамасыз ету (жерасты көлік қоятын орын, такси және автобус аялдамалары, әкімшілік ғимарат, вокзал, сауда орталықтары)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жол қозғалысында қолжетімділігін қамтамасыз ету (жолдар, тротуарлар, сыртқы баспалдақ, тиісті стандарттан жоғары табалдырық, ішкі пандустар)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қоғамдық көлік түрлеріне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мәдени-ойын-сауық іс-шараларына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12 қаңтардағы</w:t>
            </w:r>
            <w:r>
              <w:br/>
            </w:r>
            <w:r>
              <w:rPr>
                <w:rFonts w:ascii="Times New Roman"/>
                <w:b w:val="false"/>
                <w:i w:val="false"/>
                <w:color w:val="000000"/>
                <w:sz w:val="20"/>
              </w:rPr>
              <w:t>№ 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12 қаңтардағы</w:t>
            </w:r>
            <w:r>
              <w:br/>
            </w:r>
            <w:r>
              <w:rPr>
                <w:rFonts w:ascii="Times New Roman"/>
                <w:b w:val="false"/>
                <w:i w:val="false"/>
                <w:color w:val="000000"/>
                <w:sz w:val="20"/>
              </w:rPr>
              <w:t>№ 8 бірлескен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7-қосымша</w:t>
            </w:r>
          </w:p>
        </w:tc>
      </w:tr>
    </w:tbl>
    <w:bookmarkStart w:name="z53" w:id="41"/>
    <w:p>
      <w:pPr>
        <w:spacing w:after="0"/>
        <w:ind w:left="0"/>
        <w:jc w:val="left"/>
      </w:pPr>
      <w:r>
        <w:rPr>
          <w:rFonts w:ascii="Times New Roman"/>
          <w:b/>
          <w:i w:val="false"/>
          <w:color w:val="000000"/>
        </w:rPr>
        <w:t xml:space="preserve"> Тексеру парағы </w:t>
      </w:r>
    </w:p>
    <w:bookmarkEnd w:id="41"/>
    <w:p>
      <w:pPr>
        <w:spacing w:after="0"/>
        <w:ind w:left="0"/>
        <w:jc w:val="both"/>
      </w:pPr>
      <w:r>
        <w:rPr>
          <w:rFonts w:ascii="Times New Roman"/>
          <w:b w:val="false"/>
          <w:i w:val="false"/>
          <w:color w:val="000000"/>
          <w:sz w:val="28"/>
        </w:rPr>
        <w:t>
      Үйде қызмет көрсету жағдайларында арнаулы әлеуметтік қызметтер көрсетудің</w:t>
      </w:r>
    </w:p>
    <w:p>
      <w:pPr>
        <w:spacing w:after="0"/>
        <w:ind w:left="0"/>
        <w:jc w:val="both"/>
      </w:pPr>
      <w:r>
        <w:rPr>
          <w:rFonts w:ascii="Times New Roman"/>
          <w:b w:val="false"/>
          <w:i w:val="false"/>
          <w:color w:val="000000"/>
          <w:sz w:val="28"/>
        </w:rPr>
        <w:t>
      кепілдік берілген көлемін ұсынатын субъектілердің (ұйымдардың) қызметіне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аясында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протездік-ортопедиялық көмекпен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сурдотехникалық құралдармен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тифлотехникалық құралдармен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арнайы жүріп-тұру құралдарымен (кресло-арбамен)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санаторий-курорттық емдеумен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 үшін жеке көмекші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нашар мүгедектігі бар адамдарға ымдау тілінің маманын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стационар жағдайларында халықты әлеуметтік қорғау саласындағы арнаулы әлеуметтік қызметтермен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жартылай стационар жағдайларында халықты әлеуметтік қорғау саласындағы арнаулы әлеуметтік қызметтермен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үйде қызмет көрсету жағдайларында халықты әлеуметтік қорғау саласындағы арнаулы әлеуметтік қызметтермен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көрсетілетін қызметтер порталында тіркелген өнім берушілердің мынадай талаптарға сәйкес келуі:</w:t>
            </w:r>
          </w:p>
          <w:p>
            <w:pPr>
              <w:spacing w:after="20"/>
              <w:ind w:left="20"/>
              <w:jc w:val="both"/>
            </w:pPr>
            <w:r>
              <w:rPr>
                <w:rFonts w:ascii="Times New Roman"/>
                <w:b w:val="false"/>
                <w:i w:val="false"/>
                <w:color w:val="000000"/>
                <w:sz w:val="20"/>
              </w:rPr>
              <w:t>
1) сәйкестігін міндетті түрде растауға жататын тауарларды беру кезінде сәйкестік сертификаты немесе сәйкестік туралы декларациясының болуы;</w:t>
            </w:r>
          </w:p>
          <w:p>
            <w:pPr>
              <w:spacing w:after="20"/>
              <w:ind w:left="20"/>
              <w:jc w:val="both"/>
            </w:pPr>
            <w:r>
              <w:rPr>
                <w:rFonts w:ascii="Times New Roman"/>
                <w:b w:val="false"/>
                <w:i w:val="false"/>
                <w:color w:val="000000"/>
                <w:sz w:val="20"/>
              </w:rPr>
              <w:t>
2) мемлекеттік тіркелуге және қайта тіркелуге тиіс медициналық бұйымдарға жататын техникалық көмекші (орнын толтырушы) құралдар мен арнаулы жүріп-тұру құралдарын беру кезінде тіркеу куәлігінің болуы;</w:t>
            </w:r>
          </w:p>
          <w:p>
            <w:pPr>
              <w:spacing w:after="20"/>
              <w:ind w:left="20"/>
              <w:jc w:val="both"/>
            </w:pPr>
            <w:r>
              <w:rPr>
                <w:rFonts w:ascii="Times New Roman"/>
                <w:b w:val="false"/>
                <w:i w:val="false"/>
                <w:color w:val="000000"/>
                <w:sz w:val="20"/>
              </w:rPr>
              <w:t>
3) салықтық берешегі және әлеуметтік төлемдер бойынша берешегінің болмауы;</w:t>
            </w:r>
          </w:p>
          <w:p>
            <w:pPr>
              <w:spacing w:after="20"/>
              <w:ind w:left="20"/>
              <w:jc w:val="both"/>
            </w:pPr>
            <w:r>
              <w:rPr>
                <w:rFonts w:ascii="Times New Roman"/>
                <w:b w:val="false"/>
                <w:i w:val="false"/>
                <w:color w:val="000000"/>
                <w:sz w:val="20"/>
              </w:rPr>
              <w:t>
4) банкроттық не тарату рәсімінің болмауы;</w:t>
            </w:r>
          </w:p>
          <w:p>
            <w:pPr>
              <w:spacing w:after="20"/>
              <w:ind w:left="20"/>
              <w:jc w:val="both"/>
            </w:pPr>
            <w:r>
              <w:rPr>
                <w:rFonts w:ascii="Times New Roman"/>
                <w:b w:val="false"/>
                <w:i w:val="false"/>
                <w:color w:val="000000"/>
                <w:sz w:val="20"/>
              </w:rPr>
              <w:t>
5) мемлекеттік сатып алуға жосықсыз қатысушылардың тізілімінде болмауы;</w:t>
            </w:r>
          </w:p>
          <w:p>
            <w:pPr>
              <w:spacing w:after="20"/>
              <w:ind w:left="20"/>
              <w:jc w:val="both"/>
            </w:pPr>
            <w:r>
              <w:rPr>
                <w:rFonts w:ascii="Times New Roman"/>
                <w:b w:val="false"/>
                <w:i w:val="false"/>
                <w:color w:val="000000"/>
                <w:sz w:val="20"/>
              </w:rPr>
              <w:t>
6)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енгізілмегені;</w:t>
            </w:r>
          </w:p>
          <w:p>
            <w:pPr>
              <w:spacing w:after="20"/>
              <w:ind w:left="20"/>
              <w:jc w:val="both"/>
            </w:pPr>
            <w:r>
              <w:rPr>
                <w:rFonts w:ascii="Times New Roman"/>
                <w:b w:val="false"/>
                <w:i w:val="false"/>
                <w:color w:val="000000"/>
                <w:sz w:val="20"/>
              </w:rPr>
              <w:t>
7) тауарларды өткізу және (немесе) қызметтерді көрсету үшін шығарылған жерін, сипаттамаларын және бағасын растайтын құжаттардың болуы;</w:t>
            </w:r>
          </w:p>
          <w:p>
            <w:pPr>
              <w:spacing w:after="20"/>
              <w:ind w:left="20"/>
              <w:jc w:val="both"/>
            </w:pPr>
            <w:r>
              <w:rPr>
                <w:rFonts w:ascii="Times New Roman"/>
                <w:b w:val="false"/>
                <w:i w:val="false"/>
                <w:color w:val="000000"/>
                <w:sz w:val="20"/>
              </w:rPr>
              <w:t>
8) санаторий-курорттық емдеуді және медициналық оңалтуды ұсыну кезінде медициналық қызметті жүзеге асыруға лицензиясының болуы;</w:t>
            </w:r>
          </w:p>
          <w:p>
            <w:pPr>
              <w:spacing w:after="20"/>
              <w:ind w:left="20"/>
              <w:jc w:val="both"/>
            </w:pPr>
            <w:r>
              <w:rPr>
                <w:rFonts w:ascii="Times New Roman"/>
                <w:b w:val="false"/>
                <w:i w:val="false"/>
                <w:color w:val="000000"/>
                <w:sz w:val="20"/>
              </w:rPr>
              <w:t>
9) ымдау тілі маманының әлеуметтік қызметін көрсету кезінде біліктілігін растайтын құжаттың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 негізінде мүгедектігі бар адамдар әлеуметтік көрсетілетін қызметтер порталы арқылы тауарларды және (немесе) көрсетілетін қызметтерді сатып алуға тапсырысты жүзеге асыруды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мүгедектігі бар адамдарды әлеуметтік көрсетілетін қызметтер порталына орналастыратын, әлеуметтік көрсетілетін қызметтер порталы арқылы өнім беруші өзіне алған міндеттемелерді орындамау және (немесе) тиісінше орындамау туралы ақпаратты уақтылы қарауы және тиісті шешім қабылдауы</w:t>
            </w:r>
          </w:p>
          <w:p>
            <w:pPr>
              <w:spacing w:after="20"/>
              <w:ind w:left="20"/>
              <w:jc w:val="both"/>
            </w:pPr>
            <w:r>
              <w:rPr>
                <w:rFonts w:ascii="Times New Roman"/>
                <w:b w:val="false"/>
                <w:i w:val="false"/>
                <w:color w:val="000000"/>
                <w:sz w:val="20"/>
              </w:rPr>
              <w:t>
Комиссия жұмысының регламентін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әлеуметтік қызметтер порталына өнім берушілерді жіберу, оларды тіркеу және тіркеуден шығару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көрсетілетін қызметтер порталы арқылы өткізу кезінде мемлекеттік бюджет қаражатынан тауарлардың/көрсетілетін қызметтердің кепілдік берілген сомасын уақтылы өтеуді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 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 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