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583c" w14:textId="f1d5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16 қаңтардағы № 30 бұйрығы. Қазақстан Республикасының Әділет министрлігінде 2023 жылғы 18 қаңтарда № 31709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Қаржы министрінің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 орындау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Жоғары</w:t>
      </w:r>
    </w:p>
    <w:p>
      <w:pPr>
        <w:spacing w:after="0"/>
        <w:ind w:left="0"/>
        <w:jc w:val="both"/>
      </w:pPr>
      <w:r>
        <w:rPr>
          <w:rFonts w:ascii="Times New Roman"/>
          <w:b w:val="false"/>
          <w:i w:val="false"/>
          <w:color w:val="000000"/>
          <w:sz w:val="28"/>
        </w:rPr>
        <w:t>
      аудиторлық палата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2023 жылғы 16 қаңтардағы</w:t>
            </w:r>
            <w:r>
              <w:br/>
            </w:r>
            <w:r>
              <w:rPr>
                <w:rFonts w:ascii="Times New Roman"/>
                <w:b w:val="false"/>
                <w:i w:val="false"/>
                <w:color w:val="000000"/>
                <w:sz w:val="20"/>
              </w:rPr>
              <w:t>№ 30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енгізілетін Қазақстан Республикасы Қаржы министрінің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"Ішкі аудит қызметтері туралы үлгілік ережені бекіту туралы" Қазақстан Республикасы Қаржы министрінің 2015 жылғы 30 қарашадағы № 599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12544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Заңының 14-бабы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Ішкі аудит қызметтері туралы үлгілік </w:t>
      </w:r>
      <w:r>
        <w:rPr>
          <w:rFonts w:ascii="Times New Roman"/>
          <w:b w:val="false"/>
          <w:i w:val="false"/>
          <w:color w:val="000000"/>
          <w:sz w:val="28"/>
        </w:rPr>
        <w:t>ережесінде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"2. Қазақстан Республикасының Ұлттық Банкінің ІАҚ қоспағанда, орталық мемлекеттік органдардың, орталық мемлекеттік органдары ведомстволарының, республикалық маңызы бар қалалардың, астананың жергілікті атқарушы органдарының ІАҚ өзінің қызметін Қазақстан Республикасының Конституциясына, "Мемлекеттік аудит және қаржылық бақылау туралы" (бұдан әрі – Заң) Қазақстан Республикасының </w:t>
      </w:r>
      <w:r>
        <w:rPr>
          <w:rFonts w:ascii="Times New Roman"/>
          <w:b w:val="false"/>
          <w:i w:val="false"/>
          <w:color w:val="000000"/>
          <w:sz w:val="28"/>
        </w:rPr>
        <w:t>Заңына</w:t>
      </w:r>
      <w:r>
        <w:rPr>
          <w:rFonts w:ascii="Times New Roman"/>
          <w:b w:val="false"/>
          <w:i w:val="false"/>
          <w:color w:val="000000"/>
          <w:sz w:val="28"/>
        </w:rPr>
        <w:t>, қолданыстағы заңнама талаптарына және мемлекеттік органның ішкі құжаттарына сәйкес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бөлімі мынадай редакцияда жазылсын:</w:t>
      </w:r>
    </w:p>
    <w:bookmarkStart w:name="z18" w:id="13"/>
    <w:p>
      <w:pPr>
        <w:spacing w:after="0"/>
        <w:ind w:left="0"/>
        <w:jc w:val="both"/>
      </w:pPr>
      <w:r>
        <w:rPr>
          <w:rFonts w:ascii="Times New Roman"/>
          <w:b w:val="false"/>
          <w:i w:val="false"/>
          <w:color w:val="000000"/>
          <w:sz w:val="28"/>
        </w:rPr>
        <w:t>
      "Егер тиісті Қазақстан Республикасы Жоғарғы аудиторлық палатаның, тексеру комиссияларының және ішкі мемлекеттік аудит жөніндегі уәкілетті органның мемлекеттік аудит объектілерінің тізбесіне енгізілмесе, ІАҚ орталық мемлекеттік органның бірінші басшысының, облыс, республикалық маңызы бар қала, астана әкімінің тапсырмасы бойынша жоспардан тыс мемлекеттік аудит жүргізеді.".</w:t>
      </w:r>
    </w:p>
    <w:bookmarkEnd w:id="13"/>
    <w:bookmarkStart w:name="z19" w:id="14"/>
    <w:p>
      <w:pPr>
        <w:spacing w:after="0"/>
        <w:ind w:left="0"/>
        <w:jc w:val="both"/>
      </w:pPr>
      <w:r>
        <w:rPr>
          <w:rFonts w:ascii="Times New Roman"/>
          <w:b w:val="false"/>
          <w:i w:val="false"/>
          <w:color w:val="000000"/>
          <w:sz w:val="28"/>
        </w:rPr>
        <w:t xml:space="preserve">
      2.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 мынадай өзгерістер енгізілсін:</w:t>
      </w:r>
    </w:p>
    <w:bookmarkEnd w:id="14"/>
    <w:bookmarkStart w:name="z20" w:id="15"/>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бөлімі мынадай редакцияда жазылсын:</w:t>
      </w:r>
    </w:p>
    <w:bookmarkStart w:name="z22" w:id="16"/>
    <w:p>
      <w:pPr>
        <w:spacing w:after="0"/>
        <w:ind w:left="0"/>
        <w:jc w:val="both"/>
      </w:pPr>
      <w:r>
        <w:rPr>
          <w:rFonts w:ascii="Times New Roman"/>
          <w:b w:val="false"/>
          <w:i w:val="false"/>
          <w:color w:val="000000"/>
          <w:sz w:val="28"/>
        </w:rPr>
        <w:t>
      "Шоғырландырылған қаржылық есептілікке өзгеріс енгізілген кезде есептіліктің Қазақстан Республикасы Жоғарғы аудиторлық палатасына (келесі – Жоғарғы аудиторлық палата) бұдан бұрын жіберілген данасына тиісті өзгерістерді енгізу қажет.";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бөлімі мынадай редакцияда жазылсын:</w:t>
      </w:r>
    </w:p>
    <w:bookmarkStart w:name="z24" w:id="17"/>
    <w:p>
      <w:pPr>
        <w:spacing w:after="0"/>
        <w:ind w:left="0"/>
        <w:jc w:val="both"/>
      </w:pPr>
      <w:r>
        <w:rPr>
          <w:rFonts w:ascii="Times New Roman"/>
          <w:b w:val="false"/>
          <w:i w:val="false"/>
          <w:color w:val="000000"/>
          <w:sz w:val="28"/>
        </w:rPr>
        <w:t>
      "Республикалық бюджеттік бағдарламалардың әкімшілері жылдық шоғырландырылған қаржылық есептілікті бюджетті атқару жөніндегі уәкілетті орган келіскен күннен бастап үш жұмыс күнінен кешіктірмей Жоғарғы аудиторлық палатасына ұсынады.".</w:t>
      </w:r>
    </w:p>
    <w:bookmarkEnd w:id="17"/>
    <w:bookmarkStart w:name="z25" w:id="18"/>
    <w:p>
      <w:pPr>
        <w:spacing w:after="0"/>
        <w:ind w:left="0"/>
        <w:jc w:val="both"/>
      </w:pPr>
      <w:r>
        <w:rPr>
          <w:rFonts w:ascii="Times New Roman"/>
          <w:b w:val="false"/>
          <w:i w:val="false"/>
          <w:color w:val="000000"/>
          <w:sz w:val="28"/>
        </w:rPr>
        <w:t xml:space="preserve">
      3. "Қаржылық есептілік аудиті" рәсімдік стандартын бекіту туралы" Қазақстан Республикасы Қаржы министрінің 2017 жылғы 24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15209 болып тіркелген) мынадай өзгеріс енгізілсін:</w:t>
      </w:r>
    </w:p>
    <w:bookmarkEnd w:id="18"/>
    <w:bookmarkStart w:name="z26" w:id="19"/>
    <w:p>
      <w:pPr>
        <w:spacing w:after="0"/>
        <w:ind w:left="0"/>
        <w:jc w:val="both"/>
      </w:pPr>
      <w:r>
        <w:rPr>
          <w:rFonts w:ascii="Times New Roman"/>
          <w:b w:val="false"/>
          <w:i w:val="false"/>
          <w:color w:val="000000"/>
          <w:sz w:val="28"/>
        </w:rPr>
        <w:t xml:space="preserve">
      көрсетілген бұйрықпен бекітілген "Қаржылық есептілік аудиті" рәсімдік </w:t>
      </w:r>
      <w:r>
        <w:rPr>
          <w:rFonts w:ascii="Times New Roman"/>
          <w:b w:val="false"/>
          <w:i w:val="false"/>
          <w:color w:val="000000"/>
          <w:sz w:val="28"/>
        </w:rPr>
        <w:t>стандартында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"9. Қазақстан Республикасының арнайы мемлекеттік органдарында мемлекеттік аудит және қаржылық бақылау Қазақстан Республикасы Жоғарғы аудиторлық палатасымен және ішкі мемлекеттік аудит жөніндегі уәкілетті органмен келісу бойынша Заңның 2-бабы </w:t>
      </w:r>
      <w:r>
        <w:rPr>
          <w:rFonts w:ascii="Times New Roman"/>
          <w:b w:val="false"/>
          <w:i w:val="false"/>
          <w:color w:val="000000"/>
          <w:sz w:val="28"/>
        </w:rPr>
        <w:t>3-тармағына</w:t>
      </w:r>
      <w:r>
        <w:rPr>
          <w:rFonts w:ascii="Times New Roman"/>
          <w:b w:val="false"/>
          <w:i w:val="false"/>
          <w:color w:val="000000"/>
          <w:sz w:val="28"/>
        </w:rPr>
        <w:t xml:space="preserve"> сәйкес осы органдардың бірінші басшылары айқындайтын тәртіппен жүзеге асырылады.".</w:t>
      </w:r>
    </w:p>
    <w:bookmarkEnd w:id="20"/>
    <w:bookmarkStart w:name="z29" w:id="21"/>
    <w:p>
      <w:pPr>
        <w:spacing w:after="0"/>
        <w:ind w:left="0"/>
        <w:jc w:val="both"/>
      </w:pPr>
      <w:r>
        <w:rPr>
          <w:rFonts w:ascii="Times New Roman"/>
          <w:b w:val="false"/>
          <w:i w:val="false"/>
          <w:color w:val="000000"/>
          <w:sz w:val="28"/>
        </w:rPr>
        <w:t xml:space="preserve">
      4. "Ішкі мемлекеттік аудит және қаржылық бақылау жүргізу қағидаларын бекіту туралы" Қазақстан Республикасы Қаржы министрінің 2018 жылғы 19 наурыздағы № 392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16689 болып тіркелген) мынадай өзгерістер енгізілсін:</w:t>
      </w:r>
    </w:p>
    <w:bookmarkEnd w:id="21"/>
    <w:bookmarkStart w:name="z30" w:id="22"/>
    <w:p>
      <w:pPr>
        <w:spacing w:after="0"/>
        <w:ind w:left="0"/>
        <w:jc w:val="both"/>
      </w:pPr>
      <w:r>
        <w:rPr>
          <w:rFonts w:ascii="Times New Roman"/>
          <w:b w:val="false"/>
          <w:i w:val="false"/>
          <w:color w:val="000000"/>
          <w:sz w:val="28"/>
        </w:rPr>
        <w:t xml:space="preserve">
      көрсетілген бұйрықпен бекітілген Ішкі мемлекеттік аудит және қаржылық бақылау жөніндегі уәкілетті органның ішкі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"17. Ведомство және оның аумақтық бөлімшелері мемлекеттік аудит объектілерінің тізбесі бекітілген күннен бастап 3 (үш) жұмыс күні ішінде оны Қазақстан Республикасы Жоғарғы аудиторлық палатаға (келесі - Жоғарғы аудиторлық палата), тексеру комиссияларына, құқықтық статистика және арнайы есепке алу саласындағы уәкілетті органға жібереді.";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4" w:id="24"/>
    <w:p>
      <w:pPr>
        <w:spacing w:after="0"/>
        <w:ind w:left="0"/>
        <w:jc w:val="both"/>
      </w:pPr>
      <w:r>
        <w:rPr>
          <w:rFonts w:ascii="Times New Roman"/>
          <w:b w:val="false"/>
          <w:i w:val="false"/>
          <w:color w:val="000000"/>
          <w:sz w:val="28"/>
        </w:rPr>
        <w:t>
      "20. Ведомство және оның аумақтық бөлімшелері Жоғарғы аудиторлық палатаның және тексеру комиссияларының мемлекеттік аудит объектілері тізбелерінің өзгерістеріне тоқсан сайынғы негізде мониторинг жүргізеді.";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"114. Аудиторлық іс-шараны жүргізу барысында немесе аудиторлық қорытындыны ведомство және оның аумақтық бөлімшелері бекіткеннен кейін 5 (бес) жұмыс күні ішінде мемлекеттік аудит тобының жетекшісі және (немесе) аудиторлық іс-шараны өткізген мемлекеттік аудитор мемлекеттік аудит материалдарын ведомствоның ақпараттық жүйесіне енгізеді.</w:t>
      </w:r>
    </w:p>
    <w:bookmarkEnd w:id="25"/>
    <w:bookmarkStart w:name="z37" w:id="26"/>
    <w:p>
      <w:pPr>
        <w:spacing w:after="0"/>
        <w:ind w:left="0"/>
        <w:jc w:val="both"/>
      </w:pPr>
      <w:r>
        <w:rPr>
          <w:rFonts w:ascii="Times New Roman"/>
          <w:b w:val="false"/>
          <w:i w:val="false"/>
          <w:color w:val="000000"/>
          <w:sz w:val="28"/>
        </w:rPr>
        <w:t xml:space="preserve">
      Ішкі мемлекеттік аудит материалдары Республикалық бюджеттің атқарылуын бақылау жөніндегі есеп комитетінің "Мемлекеттік аудиттің және қаржылық бақылаудың бірыңғай дерекқорын қалыптастыру мен жүргізу және оның деректерін пайдалану қағидаларын бекіту туралы" 2015 жылғы 28 қарашадағы № 7-НҚ нормативтік қаулысымен бекітілген Мемлекеттік аудиттің және қаржылық бақылаудың бірыңғай дерекқорын қалыптастыру мен жүргізу және оның деректерін пайдалану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12459 болып тіркелген) айқындалған тәртіппен және мерзімдерде мемлекеттік аудиттің және қаржылық бақылаудың бірыңғай дерекқорына енгізу үшін Жоғарғы аудиторлық палатаға ұсынылады.";</w:t>
      </w:r>
    </w:p>
    <w:bookmarkEnd w:id="26"/>
    <w:bookmarkStart w:name="z38" w:id="27"/>
    <w:p>
      <w:pPr>
        <w:spacing w:after="0"/>
        <w:ind w:left="0"/>
        <w:jc w:val="both"/>
      </w:pPr>
      <w:r>
        <w:rPr>
          <w:rFonts w:ascii="Times New Roman"/>
          <w:b w:val="false"/>
          <w:i w:val="false"/>
          <w:color w:val="000000"/>
          <w:sz w:val="28"/>
        </w:rPr>
        <w:t xml:space="preserve">
      көрсетілген бұйрықпен бекітілген Ішкі аудит қызметтерінің ішкі мемлекеттік аудит және қаржылық бақылау жүргізу </w:t>
      </w:r>
      <w:r>
        <w:rPr>
          <w:rFonts w:ascii="Times New Roman"/>
          <w:b w:val="false"/>
          <w:i w:val="false"/>
          <w:color w:val="000000"/>
          <w:sz w:val="28"/>
        </w:rPr>
        <w:t>қағидаларында: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бөлімі мынадай редакцияда жазылсын:</w:t>
      </w:r>
    </w:p>
    <w:bookmarkStart w:name="z40" w:id="28"/>
    <w:p>
      <w:pPr>
        <w:spacing w:after="0"/>
        <w:ind w:left="0"/>
        <w:jc w:val="both"/>
      </w:pPr>
      <w:r>
        <w:rPr>
          <w:rFonts w:ascii="Times New Roman"/>
          <w:b w:val="false"/>
          <w:i w:val="false"/>
          <w:color w:val="000000"/>
          <w:sz w:val="28"/>
        </w:rPr>
        <w:t>
      "Ішкі аудит қызметтері егер тиісті объектілер Казақстан Республикасы Жоғарғы аудиторлық палатасының (бұдан әрі – Жоғарғы аудиторлық палата), облыстардың, республикалық маңызы бар қалалардың, астананың тексеру комиссиясының (бұдан әрі – тексеру комиссиялары) және ішкі мемлекеттік аудит жөніндегі уәкілетті органның (бұдан әрі – уәкілетті орган) мемлекеттік аудит объектілерінің тізбесіне енбесе, орталық мемлекеттік органның, облыс, республикалық маңызы бар қала, астана әкімінің тапсырмасы бойынша жоспардан тыс мемлекеттік аудитті жүргізеді.";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бөлімі мынадай редакцияда жазылсын: </w:t>
      </w:r>
    </w:p>
    <w:bookmarkStart w:name="z42" w:id="29"/>
    <w:p>
      <w:pPr>
        <w:spacing w:after="0"/>
        <w:ind w:left="0"/>
        <w:jc w:val="both"/>
      </w:pPr>
      <w:r>
        <w:rPr>
          <w:rFonts w:ascii="Times New Roman"/>
          <w:b w:val="false"/>
          <w:i w:val="false"/>
          <w:color w:val="000000"/>
          <w:sz w:val="28"/>
        </w:rPr>
        <w:t xml:space="preserve">
      "12. Мемлекеттік аудит объектілерінің тізбесін қалыптастыру Қазақстан Республикасы Қаржы министрінің 2015 жылғы 28 қарашадағы № 590 және Қазақстан Республикасы Республикалық бюджеттің бақылау жөніндегі есеп комитетінің (бұдан әрі – Есеп комитеті) 2015 жылғы 28 қарашадағы № 10-НҚ нормативтік қаулысы мен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12502 болып тіркелген) бекітілген стандарттарға, бірыңғай қағидаттар мен тәуекелдерді басқару жүйесіне тәсілдерге, тиісті жылға арналған мемлекеттік аудит және қаржылық бақылау объектілерінің тізбесін қалыптастыру және ішкі мемлекеттік аудит жүргізу кезінде қолданылатын Қазақстан Республикасы Қаржы министрінің 2015 жылғы 30 қарашадағы № 597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12490 болып тіркелген) бекітілген Тәуекелдерді басқарудың үлгілік жүйесіне (бұдан әрі – ТБҮЖ) сәйкес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және екінші бөлімдері мынадай редакцияда жазылсын:</w:t>
      </w:r>
    </w:p>
    <w:bookmarkStart w:name="z44" w:id="30"/>
    <w:p>
      <w:pPr>
        <w:spacing w:after="0"/>
        <w:ind w:left="0"/>
        <w:jc w:val="both"/>
      </w:pPr>
      <w:r>
        <w:rPr>
          <w:rFonts w:ascii="Times New Roman"/>
          <w:b w:val="false"/>
          <w:i w:val="false"/>
          <w:color w:val="000000"/>
          <w:sz w:val="28"/>
        </w:rPr>
        <w:t xml:space="preserve">
      "15. Ішкі аудит қызметінің мемлекеттік аудит объектілерінің тізбесі әзірленеді және Жоғарғы аудиторлық палата, тексеру комиссиялар, уәкілетті органмен оның аумақтық бөлімшелерінің мемлекеттік аудит объектілерінің тізбелерін есепке ала отырып, жоспарланған жылдың алдындағы жылдың 25 желтоқсанына дейін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бекітіледі және күнтізбелік 3 (үш) күн ішінде уәкілетті органға жіберіледі.</w:t>
      </w:r>
    </w:p>
    <w:bookmarkEnd w:id="30"/>
    <w:bookmarkStart w:name="z45" w:id="31"/>
    <w:p>
      <w:pPr>
        <w:spacing w:after="0"/>
        <w:ind w:left="0"/>
        <w:jc w:val="both"/>
      </w:pPr>
      <w:r>
        <w:rPr>
          <w:rFonts w:ascii="Times New Roman"/>
          <w:b w:val="false"/>
          <w:i w:val="false"/>
          <w:color w:val="000000"/>
          <w:sz w:val="28"/>
        </w:rPr>
        <w:t>
      Мемлекеттік аудит объектілерінің бекітілген тізбелері, сондай-ақ оларға өзгерістер олар бекітілген күннен бастап күнтізбелік 5 (бес) күн ішінде Қазақстан Республикасы Үкіметінің 2000 жылғы 14 наурыздағы № 390-16қ қаулысымен бекітілген Қазақстан Республикасында құпиялылық режимін қамтамасыз ету жөніндегі нұсқаулыққа (бұдан әрі – Нұсқаулық) сәйкес құпиялық, қызметтік, коммерциялық немесе заңмен қорғалатын өзге құпиялық режимінің сақталуы ескеріліп, мемлекеттік органның интернет-ресурсында орналастырылады.".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