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5b3a" w14:textId="96c5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17 қаңтардағы № 22 бұйрығы. Қазақстан Республикасының Әділет министрлігінде 2023 жылғы 18 қаңтарда № 31711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10274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xml:space="preserve">
      "1. Қара, түсті, бағалы металдар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етудің осы қағидалары (бұдан әрі – Қағидалар) "Азаматтық қорғау туралы"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және қара, түсті, бағалы металдардың балқымаларын және қара, түсті, бағалы металдардың балқымаларын және осы металдардың негізінде алынатын қорытпаларды өндіру кезінде өнеркәсіптік қауіпсіздікті қамтамасыз етудің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6"/>
    <w:p>
      <w:pPr>
        <w:spacing w:after="0"/>
        <w:ind w:left="0"/>
        <w:jc w:val="both"/>
      </w:pPr>
      <w:r>
        <w:rPr>
          <w:rFonts w:ascii="Times New Roman"/>
          <w:b w:val="false"/>
          <w:i w:val="false"/>
          <w:color w:val="000000"/>
          <w:sz w:val="28"/>
        </w:rPr>
        <w:t>
      "2-тарау. Технологиялық процестерді жүргізу кезінде өнеркәсіптік қауіпсіздікті қамтамасыз ету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"62. Жұмыс істейтіндердің мазут немесе шайыр бактарына кіруіне бактарды құбырлардан ажыратқаннан, босатқаннан, буландырғаннан, желдетуден, зиянды заттардың құрамына ауаны талдаудан және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 (Нормативтік құқықтық актілерді мемлекеттік тіркеу тізілімінде № 21151 болып тіркелген) сәйкес наряд-рұқсатты ресімдегеннен кейін ғана жол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8"/>
    <w:p>
      <w:pPr>
        <w:spacing w:after="0"/>
        <w:ind w:left="0"/>
        <w:jc w:val="both"/>
      </w:pPr>
      <w:r>
        <w:rPr>
          <w:rFonts w:ascii="Times New Roman"/>
          <w:b w:val="false"/>
          <w:i w:val="false"/>
          <w:color w:val="000000"/>
          <w:sz w:val="28"/>
        </w:rPr>
        <w:t>
      "3-тарау. Өндірістік алаңдар, ғимараттар, құрылыстар мен үй-жайларды пайдалану кезінде өнеркәсіптік қауіпсіздікті қамтамасыз ету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9"/>
    <w:p>
      <w:pPr>
        <w:spacing w:after="0"/>
        <w:ind w:left="0"/>
        <w:jc w:val="both"/>
      </w:pPr>
      <w:r>
        <w:rPr>
          <w:rFonts w:ascii="Times New Roman"/>
          <w:b w:val="false"/>
          <w:i w:val="false"/>
          <w:color w:val="000000"/>
          <w:sz w:val="28"/>
        </w:rPr>
        <w:t>
      "4-тарау. Қоршаулар, алаңдар мен баспалдақтарды пайдалану кезінде өнеркәсіптік қауіпсіздікті қамтамасыз ету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4" w:id="10"/>
    <w:p>
      <w:pPr>
        <w:spacing w:after="0"/>
        <w:ind w:left="0"/>
        <w:jc w:val="both"/>
      </w:pPr>
      <w:r>
        <w:rPr>
          <w:rFonts w:ascii="Times New Roman"/>
          <w:b w:val="false"/>
          <w:i w:val="false"/>
          <w:color w:val="000000"/>
          <w:sz w:val="28"/>
        </w:rPr>
        <w:t>
      "5-тарау. Технологиялық құбырларды пайдалану кезінде өнеркәсіптік қауіпсіздікті қамтамасыз ету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6" w:id="11"/>
    <w:p>
      <w:pPr>
        <w:spacing w:after="0"/>
        <w:ind w:left="0"/>
        <w:jc w:val="both"/>
      </w:pPr>
      <w:r>
        <w:rPr>
          <w:rFonts w:ascii="Times New Roman"/>
          <w:b w:val="false"/>
          <w:i w:val="false"/>
          <w:color w:val="000000"/>
          <w:sz w:val="28"/>
        </w:rPr>
        <w:t>
      "6-тарау. Қоймалар, эстакадалар, бункерлер және қоректендіргіштерді пайдалану кезінде өнеркәсіптік қауіпсіздікті қамтамасыз ету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8" w:id="12"/>
    <w:p>
      <w:pPr>
        <w:spacing w:after="0"/>
        <w:ind w:left="0"/>
        <w:jc w:val="both"/>
      </w:pPr>
      <w:r>
        <w:rPr>
          <w:rFonts w:ascii="Times New Roman"/>
          <w:b w:val="false"/>
          <w:i w:val="false"/>
          <w:color w:val="000000"/>
          <w:sz w:val="28"/>
        </w:rPr>
        <w:t>
      "7-тарау. Технологиялық көлікті пайдалану кезінде өнеркәсіптік қауіпсіздікті қамтамасыз ету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0" w:id="13"/>
    <w:p>
      <w:pPr>
        <w:spacing w:after="0"/>
        <w:ind w:left="0"/>
        <w:jc w:val="both"/>
      </w:pPr>
      <w:r>
        <w:rPr>
          <w:rFonts w:ascii="Times New Roman"/>
          <w:b w:val="false"/>
          <w:i w:val="false"/>
          <w:color w:val="000000"/>
          <w:sz w:val="28"/>
        </w:rPr>
        <w:t>
      "8-тарау. Аспирациялау, желдету, жылыту және кәріз жүйесін пайдалану кезінде өнеркәсіптік қауіпсіздікті қамтамасыз ету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2" w:id="14"/>
    <w:p>
      <w:pPr>
        <w:spacing w:after="0"/>
        <w:ind w:left="0"/>
        <w:jc w:val="both"/>
      </w:pPr>
      <w:r>
        <w:rPr>
          <w:rFonts w:ascii="Times New Roman"/>
          <w:b w:val="false"/>
          <w:i w:val="false"/>
          <w:color w:val="000000"/>
          <w:sz w:val="28"/>
        </w:rPr>
        <w:t>
      "9-тарау. Электрқондырғыларын пайдалану кезінде өнеркәсіптік қауіпсіздікті қамтамасыз ету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4" w:id="15"/>
    <w:p>
      <w:pPr>
        <w:spacing w:after="0"/>
        <w:ind w:left="0"/>
        <w:jc w:val="both"/>
      </w:pPr>
      <w:r>
        <w:rPr>
          <w:rFonts w:ascii="Times New Roman"/>
          <w:b w:val="false"/>
          <w:i w:val="false"/>
          <w:color w:val="000000"/>
          <w:sz w:val="28"/>
        </w:rPr>
        <w:t>
      "10-тарау. Технологиялық процестермен басқару жүйесін, бақылау-өлшеу аспаптарын, өндірістік сигнализация және байланысты пайдалану кезінде өнеркәсіптік қауіпсіздікті қамтамасыз ету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6" w:id="16"/>
    <w:p>
      <w:pPr>
        <w:spacing w:after="0"/>
        <w:ind w:left="0"/>
        <w:jc w:val="both"/>
      </w:pPr>
      <w:r>
        <w:rPr>
          <w:rFonts w:ascii="Times New Roman"/>
          <w:b w:val="false"/>
          <w:i w:val="false"/>
          <w:color w:val="000000"/>
          <w:sz w:val="28"/>
        </w:rPr>
        <w:t>
      "11-тарау. Техникалық құрылғыларға қызмет көрсету және жөндеу кезінде өнеркәсіптік қауіпсіздікті қамтамасыз ету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8" w:id="17"/>
    <w:p>
      <w:pPr>
        <w:spacing w:after="0"/>
        <w:ind w:left="0"/>
        <w:jc w:val="both"/>
      </w:pPr>
      <w:r>
        <w:rPr>
          <w:rFonts w:ascii="Times New Roman"/>
          <w:b w:val="false"/>
          <w:i w:val="false"/>
          <w:color w:val="000000"/>
          <w:sz w:val="28"/>
        </w:rPr>
        <w:t>
      "12-тарау. Домна өндірісінде өнеркәсіптік қауіпсіздігін қамтамасыз ету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40" w:id="18"/>
    <w:p>
      <w:pPr>
        <w:spacing w:after="0"/>
        <w:ind w:left="0"/>
        <w:jc w:val="both"/>
      </w:pPr>
      <w:r>
        <w:rPr>
          <w:rFonts w:ascii="Times New Roman"/>
          <w:b w:val="false"/>
          <w:i w:val="false"/>
          <w:color w:val="000000"/>
          <w:sz w:val="28"/>
        </w:rPr>
        <w:t>
      "13-тарау. Болат балқыту өндірісінде өнеркәсіптік қауіпсіздігін қамтамасыз ету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және </w:t>
      </w:r>
      <w:r>
        <w:rPr>
          <w:rFonts w:ascii="Times New Roman"/>
          <w:b w:val="false"/>
          <w:i w:val="false"/>
          <w:color w:val="000000"/>
          <w:sz w:val="28"/>
        </w:rPr>
        <w:t>709-тармақтар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w:t>
      </w:r>
      <w:r>
        <w:rPr>
          <w:rFonts w:ascii="Times New Roman"/>
          <w:b w:val="false"/>
          <w:i w:val="false"/>
          <w:color w:val="000000"/>
          <w:sz w:val="28"/>
        </w:rPr>
        <w:t xml:space="preserve"> мынадай редакцияда жазылсын:</w:t>
      </w:r>
    </w:p>
    <w:bookmarkStart w:name="z43" w:id="19"/>
    <w:p>
      <w:pPr>
        <w:spacing w:after="0"/>
        <w:ind w:left="0"/>
        <w:jc w:val="both"/>
      </w:pPr>
      <w:r>
        <w:rPr>
          <w:rFonts w:ascii="Times New Roman"/>
          <w:b w:val="false"/>
          <w:i w:val="false"/>
          <w:color w:val="000000"/>
          <w:sz w:val="28"/>
        </w:rPr>
        <w:t>
      "741. Технологиялық регламентте белгіленген ерекше жағдайларда екі білікті болат балқыту агрегаттарына шойын құюға жол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752-тармақ</w:t>
      </w:r>
      <w:r>
        <w:rPr>
          <w:rFonts w:ascii="Times New Roman"/>
          <w:b w:val="false"/>
          <w:i w:val="false"/>
          <w:color w:val="000000"/>
          <w:sz w:val="28"/>
        </w:rPr>
        <w:t xml:space="preserve"> мынадай редакцияда жазылсын:</w:t>
      </w:r>
    </w:p>
    <w:bookmarkStart w:name="z45" w:id="20"/>
    <w:p>
      <w:pPr>
        <w:spacing w:after="0"/>
        <w:ind w:left="0"/>
        <w:jc w:val="both"/>
      </w:pPr>
      <w:r>
        <w:rPr>
          <w:rFonts w:ascii="Times New Roman"/>
          <w:b w:val="false"/>
          <w:i w:val="false"/>
          <w:color w:val="000000"/>
          <w:sz w:val="28"/>
        </w:rPr>
        <w:t>
      "752. Қожды түсіру алаңында ашық тесік болған кезде екі білікті болат балқыту агрегаттарын құюға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767-тармақ</w:t>
      </w:r>
      <w:r>
        <w:rPr>
          <w:rFonts w:ascii="Times New Roman"/>
          <w:b w:val="false"/>
          <w:i w:val="false"/>
          <w:color w:val="000000"/>
          <w:sz w:val="28"/>
        </w:rPr>
        <w:t xml:space="preserve"> мынадай редакцияда жазылсын:</w:t>
      </w:r>
    </w:p>
    <w:bookmarkStart w:name="z47" w:id="21"/>
    <w:p>
      <w:pPr>
        <w:spacing w:after="0"/>
        <w:ind w:left="0"/>
        <w:jc w:val="both"/>
      </w:pPr>
      <w:r>
        <w:rPr>
          <w:rFonts w:ascii="Times New Roman"/>
          <w:b w:val="false"/>
          <w:i w:val="false"/>
          <w:color w:val="000000"/>
          <w:sz w:val="28"/>
        </w:rPr>
        <w:t>
      "767. Екі білікті болат балқыту пешін басқарудың әрбір бекеті Мартен цехының диспетчерімен тікелей байланыспен, цех ішіндегі келіссөздік дауыс зорайтқыш байланыспен жабдықталады.";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50" w:id="22"/>
    <w:p>
      <w:pPr>
        <w:spacing w:after="0"/>
        <w:ind w:left="0"/>
        <w:jc w:val="both"/>
      </w:pPr>
      <w:r>
        <w:rPr>
          <w:rFonts w:ascii="Times New Roman"/>
          <w:b w:val="false"/>
          <w:i w:val="false"/>
          <w:color w:val="000000"/>
          <w:sz w:val="28"/>
        </w:rPr>
        <w:t>
      "14-тарау. Құйма өндірісінде өнеркәсіптік қауіпсіздігін қамтамасыз ету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52" w:id="23"/>
    <w:p>
      <w:pPr>
        <w:spacing w:after="0"/>
        <w:ind w:left="0"/>
        <w:jc w:val="both"/>
      </w:pPr>
      <w:r>
        <w:rPr>
          <w:rFonts w:ascii="Times New Roman"/>
          <w:b w:val="false"/>
          <w:i w:val="false"/>
          <w:color w:val="000000"/>
          <w:sz w:val="28"/>
        </w:rPr>
        <w:t>
      "15-тарау. Илек өндірісінде өнеркәсіптік қауіпсіздігін қамтамасыз ету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54" w:id="24"/>
    <w:p>
      <w:pPr>
        <w:spacing w:after="0"/>
        <w:ind w:left="0"/>
        <w:jc w:val="both"/>
      </w:pPr>
      <w:r>
        <w:rPr>
          <w:rFonts w:ascii="Times New Roman"/>
          <w:b w:val="false"/>
          <w:i w:val="false"/>
          <w:color w:val="000000"/>
          <w:sz w:val="28"/>
        </w:rPr>
        <w:t>
      "16-тарау. Құбыр өндірісінде өнеркәсіптік қауіпсіздігін қамтамасыз ету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56" w:id="25"/>
    <w:p>
      <w:pPr>
        <w:spacing w:after="0"/>
        <w:ind w:left="0"/>
        <w:jc w:val="both"/>
      </w:pPr>
      <w:r>
        <w:rPr>
          <w:rFonts w:ascii="Times New Roman"/>
          <w:b w:val="false"/>
          <w:i w:val="false"/>
          <w:color w:val="000000"/>
          <w:sz w:val="28"/>
        </w:rPr>
        <w:t>
      "17-тарау. Ферроқорытпа өндірісінде өнеркәсіптік қауіпсіздігін қамтамасыз ету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58" w:id="26"/>
    <w:p>
      <w:pPr>
        <w:spacing w:after="0"/>
        <w:ind w:left="0"/>
        <w:jc w:val="both"/>
      </w:pPr>
      <w:r>
        <w:rPr>
          <w:rFonts w:ascii="Times New Roman"/>
          <w:b w:val="false"/>
          <w:i w:val="false"/>
          <w:color w:val="000000"/>
          <w:sz w:val="28"/>
        </w:rPr>
        <w:t>
      "18-тарау. Балқыту үшін қара металдардың сынықтары мен қалдықтарын дайындау кезінде өнеркәсіптік қауіпсіздікті қамтамасыз ету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60" w:id="27"/>
    <w:p>
      <w:pPr>
        <w:spacing w:after="0"/>
        <w:ind w:left="0"/>
        <w:jc w:val="both"/>
      </w:pPr>
      <w:r>
        <w:rPr>
          <w:rFonts w:ascii="Times New Roman"/>
          <w:b w:val="false"/>
          <w:i w:val="false"/>
          <w:color w:val="000000"/>
          <w:sz w:val="28"/>
        </w:rPr>
        <w:t>
      "19-тарау. Коксохимия өндірісіндегі өнеркәсіптік қауіпсіздікті қамтамасыз ету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62" w:id="28"/>
    <w:p>
      <w:pPr>
        <w:spacing w:after="0"/>
        <w:ind w:left="0"/>
        <w:jc w:val="both"/>
      </w:pPr>
      <w:r>
        <w:rPr>
          <w:rFonts w:ascii="Times New Roman"/>
          <w:b w:val="false"/>
          <w:i w:val="false"/>
          <w:color w:val="000000"/>
          <w:sz w:val="28"/>
        </w:rPr>
        <w:t>
      "20-тарау. Глиноземді, алюминийді, магнийді өндіру кезінде өнеркәсіптік қауіпсіздікті қамтамасыз ету тәртібі";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64" w:id="29"/>
    <w:p>
      <w:pPr>
        <w:spacing w:after="0"/>
        <w:ind w:left="0"/>
        <w:jc w:val="both"/>
      </w:pPr>
      <w:r>
        <w:rPr>
          <w:rFonts w:ascii="Times New Roman"/>
          <w:b w:val="false"/>
          <w:i w:val="false"/>
          <w:color w:val="000000"/>
          <w:sz w:val="28"/>
        </w:rPr>
        <w:t>
      "21-тарау. Алюминийден, магнийден және олардың негізіндегі қорытпалардан ұнтақтар мен опаларды өндіру кезінде өнеркәсіптік қауіпсіздікті қамтамасыз ету тәртібі";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66" w:id="30"/>
    <w:p>
      <w:pPr>
        <w:spacing w:after="0"/>
        <w:ind w:left="0"/>
        <w:jc w:val="both"/>
      </w:pPr>
      <w:r>
        <w:rPr>
          <w:rFonts w:ascii="Times New Roman"/>
          <w:b w:val="false"/>
          <w:i w:val="false"/>
          <w:color w:val="000000"/>
          <w:sz w:val="28"/>
        </w:rPr>
        <w:t>
      "22-тарау. Никельді, мысты және кобальтты өндіру кезінде өнеркәсіптік қауіпсіздікті қамтамасыз ету тәртібі";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68" w:id="31"/>
    <w:p>
      <w:pPr>
        <w:spacing w:after="0"/>
        <w:ind w:left="0"/>
        <w:jc w:val="both"/>
      </w:pPr>
      <w:r>
        <w:rPr>
          <w:rFonts w:ascii="Times New Roman"/>
          <w:b w:val="false"/>
          <w:i w:val="false"/>
          <w:color w:val="000000"/>
          <w:sz w:val="28"/>
        </w:rPr>
        <w:t>
      "23-тарау. Кеуек титанды және титан ұнтақтарын өндіру кезінде өнеркәсіптік қауіпсіздікті қамтамасыз ету тәртібі";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24-тараудың</w:t>
      </w:r>
      <w:r>
        <w:rPr>
          <w:rFonts w:ascii="Times New Roman"/>
          <w:b w:val="false"/>
          <w:i w:val="false"/>
          <w:color w:val="000000"/>
          <w:sz w:val="28"/>
        </w:rPr>
        <w:t xml:space="preserve"> тақырыбы мынадай редакцияда жазылсын:</w:t>
      </w:r>
    </w:p>
    <w:bookmarkStart w:name="z70" w:id="32"/>
    <w:p>
      <w:pPr>
        <w:spacing w:after="0"/>
        <w:ind w:left="0"/>
        <w:jc w:val="both"/>
      </w:pPr>
      <w:r>
        <w:rPr>
          <w:rFonts w:ascii="Times New Roman"/>
          <w:b w:val="false"/>
          <w:i w:val="false"/>
          <w:color w:val="000000"/>
          <w:sz w:val="28"/>
        </w:rPr>
        <w:t>
      "24-тарау. Бағалы металдарды, қорытпаларды және жартылай дайын өнімдерді өндіру кезінде өнеркәсіптік қауіпсіздікті қамтамасыз ету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72" w:id="33"/>
    <w:p>
      <w:pPr>
        <w:spacing w:after="0"/>
        <w:ind w:left="0"/>
        <w:jc w:val="both"/>
      </w:pPr>
      <w:r>
        <w:rPr>
          <w:rFonts w:ascii="Times New Roman"/>
          <w:b w:val="false"/>
          <w:i w:val="false"/>
          <w:color w:val="000000"/>
          <w:sz w:val="28"/>
        </w:rPr>
        <w:t>
      "25-тарау. Қорғасын мен мырышты өндіру кезінде өнеркәсіптік қауіпсіздікті қамтамасыз ету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74" w:id="34"/>
    <w:p>
      <w:pPr>
        <w:spacing w:after="0"/>
        <w:ind w:left="0"/>
        <w:jc w:val="both"/>
      </w:pPr>
      <w:r>
        <w:rPr>
          <w:rFonts w:ascii="Times New Roman"/>
          <w:b w:val="false"/>
          <w:i w:val="false"/>
          <w:color w:val="000000"/>
          <w:sz w:val="28"/>
        </w:rPr>
        <w:t>
      "26-тарау. Сүрмені және оның қосылыстарын өндіру кезінде өнеркәсіптік қауіпсіздікті қамтамасыз ету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p>
    <w:bookmarkStart w:name="z76" w:id="35"/>
    <w:p>
      <w:pPr>
        <w:spacing w:after="0"/>
        <w:ind w:left="0"/>
        <w:jc w:val="both"/>
      </w:pPr>
      <w:r>
        <w:rPr>
          <w:rFonts w:ascii="Times New Roman"/>
          <w:b w:val="false"/>
          <w:i w:val="false"/>
          <w:color w:val="000000"/>
          <w:sz w:val="28"/>
        </w:rPr>
        <w:t>
      "27-тарау. Сынапты өндіру кезінде өнеркәсіптік қауіпсіздікті қамтамасыз ету тәртібі";</w:t>
      </w:r>
    </w:p>
    <w:bookmarkEnd w:id="35"/>
    <w:bookmarkStart w:name="z77" w:id="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End w:id="36"/>
    <w:bookmarkStart w:name="z78" w:id="37"/>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37"/>
    <w:bookmarkStart w:name="z79"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80" w:id="3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9"/>
    <w:bookmarkStart w:name="z81" w:id="4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тармақшаларына сәйкес іс-шаралардың орындалуы туралы мәліметтерді ұсынуды қамтамасыз етсін.</w:t>
      </w:r>
    </w:p>
    <w:bookmarkEnd w:id="40"/>
    <w:bookmarkStart w:name="z82"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41"/>
    <w:bookmarkStart w:name="z83"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