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5998" w14:textId="d2d5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бағыттарын айқындау жөніндегі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20 қаңтардағы № 9 бұйрығы. Қазақстан Республикасының Әділет министрлігінде 2023 жылғы 20 қаңтарда № 31740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9-4)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 қамтамасыз етсін: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күнтізбелік үш жұмыс күні ішінде Қазақстан Республикасы Мәдениет және спорт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 орындалғаннан кейін екі жұмыс күні ішінде Қазақстан Республикасы Мәдениет және спорт министрлігінің Заң қызметі департаментіне іс-шараның орындалуы туралы мәлімет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бағыттарын айқындау жөніндегі қағидалар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бағыттарын айқындау жөніндегі қағидалар (бұдан әрі – Қағидалар)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9-4)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бағыттарын айқындау тәртібін айқындайды.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 іс-шара – мәдени және рухани құндылықтарды жасауға, жаңғыртуға, сақтауға, қорғауға, дамытуға, таратуға және пайдалануға байланысты, жеке адамның жарасымды дамуына, әрбір адамның патриотизмін тәрбиелеуге және эстетикалық қажеттіліктері мен мүдделерін қанағаттандыруға бағытталған іс-шара;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саласындағы әлеуметтiк маңызы бар iс-шаралар – халықаралық, республикалық және жергілікті деңгейлерде есте тұту және мерейтой күндерiн, мәдениет күндерiн, фестивальдар, байқаулар, конкурстар, көрмелер өткiзу және көрнектi мемлекет қайраткерлерiн мәңгi есте қалдыру жөнiндегi iс-шаралар;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саласындағы уәкiлеттi орган (бұдан әрi – уәкiлеттi орган) – мәдениет саласындағы басшылықты және салааралық үйлестіруді жүзеге асыратын орталық атқарушы орган.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бағыттарын айқындау тәртібі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 "Қазақстан Республикасындағы мерекелер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"Мерейтойлар мен атаулы күндерді мерекелеу туралы" Қазақстан Республикасы Үкіметінің 1999 жылғы 28 қыркүйектегі № 1465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"Республикалық конкурстар мен фестивальдерді өткізудің үлгілік қағидасын бекіту туралы" Қазақстан Республикасы Мәдениет министрінің 2011 жылғы 31 наурыздағы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6923 болып тіркелген) сәйкес айқындалады.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 ағымдағы күнтізбелік жылда тиісті жоспарлы кезеңге айқындалады.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 қаражаты есебінен қаржыландырылатын Қазақстан Республикасындағы және шетелдегі мәдениет саласындағы әлеуметтік маңызы бар іс-шаралардың тақырыптық бағыттары мынадай өлшемшарттардың бірі бойынша айқындалады: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өскелең ұрпақты эстетикалық және адамгершілік тәрбиелеуге, халықтың мәдени және рухани деңгейін арттыруға бағытталған іс-шаралар;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халықтарының мәдениеті мен ұлттық дәстүрлерін дамытуға бағытталған іс-шаралар;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мемлекеттік-саяси іс-шараларды мерекелеу;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елімізде және шетелде республика өнері мен әлемдік мәдениеттің үздік шығармашылық жетістіктерін насихаттауға бағытталған іс-шаралар;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республикалық деңгейде атап өтілетін, жалпыхалықтық тарихи, рухани және мәдени маңызы бар оқиғалардың мерейтойлық және атаулы күндерi;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рухани мәдениеттi дамытуға, мемлекеттiң қалыптасуы мен нығаюына зор үлес қосқан, халыққа кеңiнен танымал әйгiлi қайраткерлердiң, ғылым мен өнердiң көрнектi қайраткерлерiнiң мерейтойлары.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Республикасында және шет елдерде бюджет қаражаты есебінен қаржыландырылатын мәдени іс-шаралардың тақырыптық бағыттары мынадай өлшемшарттардың бірі бойынша айқындалады: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тұлғаның үйлесімді дамуына бағытталған мәдени және рухани құндылықтарды құруға, жаңғыртуға, сақтауға, қорғауға, дамытуға, таратуға және пайдалануға, патриотизмге тәрбиелеуге және әрбір адамның эстетикалық қажеттіліктері мен мүдделерін қанағаттандыруға байланысты іс-шаралар;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және рухани құндылықтарды жасауға, жаңғыртуға, сақтауға, қорғауға, дамытуға, таратуға және пайдалануға байланысты, жеке адамның жарасымды дамуына, әрбір адамның патриотизмін тәрбиелеуге және эстетикалық қажеттіліктері мен мүдделерін қанағаттандыруға бағытталған іс-шара.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іс-шаралардың тақырыптық бағыттары уәкілетті органмен әлеуметтік маңызы бар және мәдени іс-шаралардың күнтізбелік жоспарында қалыптастырылады.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