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5998" w14:textId="d2d5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бағыттарын айқындау жөніндегі қағидаларды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20 қаңтардағы № 9 бұйрығы. Қазақстан Республикасының Әділет министрлігінде 2023 жылғы 20 қаңтарда № 31740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9-4)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бағыттарын айқындау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заңнамада белгіленген тәртіппен қамтамасыз етсін: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күнтізбелік үш жұмыс күні ішінде Қазақстан Республикасы Мәдениет және спорт министрлігінің интернет-ресурсында орналастыруды;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тармақпен көзделген іс-шара орындалғаннан кейін екі жұмыс күні ішінде Қазақстан Республикасы Мәдениет және спорт министрлігінің Заң қызметі департаментіне іс-шараның орындалуы туралы мәлімет ұсынуды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бағыттарын айқындау жөніндегі қағидалар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бағыттарын айқындау жөніндегі қағидалар (бұдан әрі – Қағидалар) "Мәдениет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9-4)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бағыттарын айқындау тәртібін айқындайды.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 іс-шара – мәдени және рухани құндылықтарды жасауға, жаңғыртуға, сақтауға, қорғауға, дамытуға, таратуға және пайдалануға байланысты, жеке адамның жарасымды дамуына, әрбір адамның патриотизмін тәрбиелеуге және эстетикалық қажеттіліктері мен мүдделерін қанағаттандыруға бағытталған іс-шара;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саласындағы әлеуметтiк маңызы бар iс-шаралар – халықаралық, республикалық және жергілікті деңгейлерде есте тұту және мерейтой күндерiн, мәдениет күндерiн, фестивальдар, байқаулар, конкурстар, көрмелер өткiзу және көрнектi мемлекет қайраткерлерiн мәңгi есте қалдыру жөнiндегi iс-шаралар;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саласындағы уәкiлеттi орган (бұдан әрi – уәкiлеттi орган) – мәдениет саласындағы басшылықты және салааралық үйлестіруді жүзеге асыратын орталық атқарушы орган.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бағыттарын айқындау тәртібі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 "Қазақстан Республикасындағы мерекелер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"Мерейтойлар мен атаулы күндерді мерекелеу туралы" Қазақстан Республикасы Үкіметінің 1999 жылғы 28 қыркүйектегі № 1465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"Республикалық конкурстар мен фестивальдерді өткізудің үлгілік қағидасын бекіту туралы" Қазақстан Республикасы Мәдениет министрінің 2011 жылғы 31 наурыздағы № 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6923 болып тіркелген) сәйкес айқындалады.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 ағымдағы күнтізбелік жылда тиісті жоспарлы кезеңге айқындалады.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 қаражаты есебінен қаржыландырылатын Қазақстан Республикасындағы және шетелдегі мәдениет саласындағы әлеуметтік маңызы бар іс-шаралардың тақырыптық бағыттары мынадай өлшемшарттардың бірі бойынша айқындалады: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өскелең ұрпақты эстетикалық және адамгершілік тәрбиелеуге, халықтың мәдени және рухани деңгейін арттыруға бағытталған іс-шаралар;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халықтарының мәдениеті мен ұлттық дәстүрлерін дамытуға бағытталған іс-шаралар;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мемлекеттік-саяси іс-шараларды мерекелеу;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елімізде және шетелде республика өнері мен әлемдік мәдениеттің үздік шығармашылық жетістіктерін насихаттауға бағытталған іс-шаралар;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республикалық деңгейде атап өтілетін, жалпыхалықтық тарихи, рухани және мәдени маңызы бар оқиғалардың мерейтойлық және атаулы күндерi;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рухани мәдениеттi дамытуға, мемлекеттiң қалыптасуы мен нығаюына зор үлес қосқан, халыққа кеңiнен танымал әйгiлi қайраткерлердiң, ғылым мен өнердiң көрнектi қайраткерлерiнiң мерейтойлары.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Республикасында және шет елдерде бюджет қаражаты есебінен қаржыландырылатын мәдени іс-шаралардың тақырыптық бағыттары мынадай өлшемшарттардың бірі бойынша айқындалады: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тұлғаның үйлесімді дамуына бағытталған мәдени және рухани құндылықтарды құруға, жаңғыртуға, сақтауға, қорғауға, дамытуға, таратуға және пайдалануға, патриотизмге тәрбиелеуге және әрбір адамның эстетикалық қажеттіліктері мен мүдделерін қанағаттандыруға байланысты іс-шаралар;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 және рухани құндылықтарды жасауға, жаңғыртуға, сақтауға, қорғауға, дамытуға, таратуға және пайдалануға байланысты, жеке адамның жарасымды дамуына, әрбір адамның патриотизмін тәрбиелеуге және эстетикалық қажеттіліктері мен мүдделерін қанағаттандыруға бағытталған іс-шара.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 қаражаты есебінен қаржыландырылатын Қазақстан Республикасындағы және шетелдегі мәдениет саласындағы әлеуметтік маңызы бар іс-шаралар мен мәдени іс-шаралардың тақырыптық бағыттары уәкілетті органмен әлеуметтік маңызы бар және мәдени іс-шаралардың күнтізбелік жоспарында қалыптастырылады.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