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58c531" w14:textId="158c53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"Білім беру қызметіне қойылатын біліктілік талаптарын және оларға сәйкестікті растайтын құжаттардың тізбесін бекіту туралы" Қазақстан Республикасы Білім және ғылым министрінің 2015 жылғы 17 маусымдағы № 391 бұйрығына өзгерістер енгізу туралы" Қазақстан Республикасы Ғылым және жоғары білім министрінің м.а. 2022 жылғы 24 қарашадағы № 152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Ғылым және жоғары білім министрінің м.а. 2023 жылғы 20 қаңтардағы № 22 бұйрығы. Қазақстан Республикасының Әділет министрлігінде 2023 жылғы 23 қаңтарда № 31751 болып тіркелді. Күші жойылды - Қазақстан Республикасы Ғылым және жоғары білім министрінің 2024 жылғы 5 қаңтардағы № 4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Бұйрықтың күші жойылды - ҚР Ғылым және жоғары білім министрінің 05.01.2024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4-т.</w:t>
      </w:r>
      <w:r>
        <w:rPr>
          <w:rFonts w:ascii="Times New Roman"/>
          <w:b w:val="false"/>
          <w:i w:val="false"/>
          <w:color w:val="ff0000"/>
          <w:sz w:val="28"/>
        </w:rPr>
        <w:t xml:space="preserve"> қараңыз.</w:t>
      </w:r>
    </w:p>
    <w:bookmarkStart w:name="z0" w:id="0"/>
    <w:p>
      <w:pPr>
        <w:spacing w:after="0"/>
        <w:ind w:left="0"/>
        <w:jc w:val="both"/>
      </w:pPr>
      <w:r>
        <w:rPr>
          <w:rFonts w:ascii="Times New Roman"/>
          <w:b w:val="false"/>
          <w:i w:val="false"/>
          <w:color w:val="000000"/>
          <w:sz w:val="28"/>
        </w:rPr>
        <w:t>
      БҰЙЫРАМЫН:</w:t>
      </w:r>
    </w:p>
    <w:bookmarkEnd w:id="0"/>
    <w:bookmarkStart w:name="z1" w:id="1"/>
    <w:p>
      <w:pPr>
        <w:spacing w:after="0"/>
        <w:ind w:left="0"/>
        <w:jc w:val="both"/>
      </w:pPr>
      <w:r>
        <w:rPr>
          <w:rFonts w:ascii="Times New Roman"/>
          <w:b w:val="false"/>
          <w:i w:val="false"/>
          <w:color w:val="000000"/>
          <w:sz w:val="28"/>
        </w:rPr>
        <w:t xml:space="preserve">
      1. "Білім беру қызметіне қойылатын біліктілік талаптарын және оларға сәйкестікті растайтын құжаттардың тізбесін бекіту туралы" Қазақстан Республикасы Білім және ғылым министрінің 2015 жылғы 17 маусымдағы № 391 бұйрығына өзгерістер енгізу туралы" Қазақстан Республикасы Ғылым және жоғары білім министрінің м.а. 2022 жылғы 24 қарашадағы № 152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30720 болып тіркелген) мынадай өзгеріс енгізілсін:</w:t>
      </w:r>
    </w:p>
    <w:bookmarkEnd w:id="1"/>
    <w:bookmarkStart w:name="z2" w:id="2"/>
    <w:p>
      <w:pPr>
        <w:spacing w:after="0"/>
        <w:ind w:left="0"/>
        <w:jc w:val="both"/>
      </w:pPr>
      <w:r>
        <w:rPr>
          <w:rFonts w:ascii="Times New Roman"/>
          <w:b w:val="false"/>
          <w:i w:val="false"/>
          <w:color w:val="000000"/>
          <w:sz w:val="28"/>
        </w:rPr>
        <w:t xml:space="preserve">
      Жоғары және (немесе) жоғары білімнен кейінгі білім беру білім беру ұйымдарының білім беру қызметіне қойылатын біліктілік талаптарын және оларға сәйкестікті растайтын құжаттардың </w:t>
      </w:r>
      <w:r>
        <w:rPr>
          <w:rFonts w:ascii="Times New Roman"/>
          <w:b w:val="false"/>
          <w:i w:val="false"/>
          <w:color w:val="000000"/>
          <w:sz w:val="28"/>
        </w:rPr>
        <w:t>тізбесін</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3" w:id="3"/>
    <w:p>
      <w:pPr>
        <w:spacing w:after="0"/>
        <w:ind w:left="0"/>
        <w:jc w:val="both"/>
      </w:pPr>
      <w:r>
        <w:rPr>
          <w:rFonts w:ascii="Times New Roman"/>
          <w:b w:val="false"/>
          <w:i w:val="false"/>
          <w:color w:val="000000"/>
          <w:sz w:val="28"/>
        </w:rPr>
        <w:t>
      2. Қазақстан Республикасы Ғылым және жоғары білім министрлігінің Ғылым және жоғары білім саласындағы сапаны қамтамасыз ету комитеті Қазақстан Республикасының заңнамасында белгіленген тәртіппен:</w:t>
      </w:r>
    </w:p>
    <w:bookmarkEnd w:id="3"/>
    <w:bookmarkStart w:name="z4" w:id="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4"/>
    <w:bookmarkStart w:name="z5" w:id="5"/>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Ғылым және жоғары білім министрлігінің ресми интернет-ресурсында орналастыруды;</w:t>
      </w:r>
    </w:p>
    <w:bookmarkEnd w:id="5"/>
    <w:bookmarkStart w:name="z6" w:id="6"/>
    <w:p>
      <w:pPr>
        <w:spacing w:after="0"/>
        <w:ind w:left="0"/>
        <w:jc w:val="both"/>
      </w:pPr>
      <w:r>
        <w:rPr>
          <w:rFonts w:ascii="Times New Roman"/>
          <w:b w:val="false"/>
          <w:i w:val="false"/>
          <w:color w:val="000000"/>
          <w:sz w:val="28"/>
        </w:rPr>
        <w:t>
      3) осы бұйрық мемлекеттік тіркеуден өткеннен кейін он жұмыс күні ішінде Қазақстан Республикасы Ғылым және жоғары білім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End w:id="6"/>
    <w:bookmarkStart w:name="z7"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Ғылым және жоғары білім вице-министріне жүктелсін.</w:t>
      </w:r>
    </w:p>
    <w:bookmarkEnd w:id="7"/>
    <w:bookmarkStart w:name="z8"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алпыс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Ғылым және жоғары білім министрінің</w:t>
            </w:r>
          </w:p>
          <w:p>
            <w:pPr>
              <w:spacing w:after="20"/>
              <w:ind w:left="20"/>
              <w:jc w:val="both"/>
            </w:pPr>
            <w:r>
              <w:rPr>
                <w:rFonts w:ascii="Times New Roman"/>
                <w:b w:val="false"/>
                <w:i/>
                <w:color w:val="000000"/>
                <w:sz w:val="20"/>
              </w:rPr>
              <w:t xml:space="preserve">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Ешенкулов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Ақпарат және қоғамдық </w:t>
      </w:r>
    </w:p>
    <w:p>
      <w:pPr>
        <w:spacing w:after="0"/>
        <w:ind w:left="0"/>
        <w:jc w:val="both"/>
      </w:pPr>
      <w:r>
        <w:rPr>
          <w:rFonts w:ascii="Times New Roman"/>
          <w:b w:val="false"/>
          <w:i w:val="false"/>
          <w:color w:val="000000"/>
          <w:sz w:val="28"/>
        </w:rPr>
        <w:t>
      даму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Бас прокуратурасы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Денсаулық сақтау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Жоғарғы соты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Қорғаныс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Мәдениет және спорт </w:t>
      </w:r>
    </w:p>
    <w:p>
      <w:pPr>
        <w:spacing w:after="0"/>
        <w:ind w:left="0"/>
        <w:jc w:val="both"/>
      </w:pPr>
      <w:r>
        <w:rPr>
          <w:rFonts w:ascii="Times New Roman"/>
          <w:b w:val="false"/>
          <w:i w:val="false"/>
          <w:color w:val="000000"/>
          <w:sz w:val="28"/>
        </w:rPr>
        <w:t xml:space="preserve">
      министрлігі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Төтенше жағдайлар </w:t>
      </w:r>
    </w:p>
    <w:p>
      <w:pPr>
        <w:spacing w:after="0"/>
        <w:ind w:left="0"/>
        <w:jc w:val="both"/>
      </w:pPr>
      <w:r>
        <w:rPr>
          <w:rFonts w:ascii="Times New Roman"/>
          <w:b w:val="false"/>
          <w:i w:val="false"/>
          <w:color w:val="000000"/>
          <w:sz w:val="28"/>
        </w:rPr>
        <w:t>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қауіпсіздік комитеті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Цифрлық даму, инновациялар</w:t>
      </w:r>
    </w:p>
    <w:p>
      <w:pPr>
        <w:spacing w:after="0"/>
        <w:ind w:left="0"/>
        <w:jc w:val="both"/>
      </w:pPr>
      <w:r>
        <w:rPr>
          <w:rFonts w:ascii="Times New Roman"/>
          <w:b w:val="false"/>
          <w:i w:val="false"/>
          <w:color w:val="000000"/>
          <w:sz w:val="28"/>
        </w:rPr>
        <w:t>
      және аэроғарыш өнеркәсібі</w:t>
      </w:r>
    </w:p>
    <w:p>
      <w:pPr>
        <w:spacing w:after="0"/>
        <w:ind w:left="0"/>
        <w:jc w:val="both"/>
      </w:pPr>
      <w:r>
        <w:rPr>
          <w:rFonts w:ascii="Times New Roman"/>
          <w:b w:val="false"/>
          <w:i w:val="false"/>
          <w:color w:val="000000"/>
          <w:sz w:val="28"/>
        </w:rPr>
        <w:t>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Ішкі істер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Ғылым және жоғары білім</w:t>
            </w:r>
            <w:r>
              <w:br/>
            </w:r>
            <w:r>
              <w:rPr>
                <w:rFonts w:ascii="Times New Roman"/>
                <w:b w:val="false"/>
                <w:i w:val="false"/>
                <w:color w:val="000000"/>
                <w:sz w:val="20"/>
              </w:rPr>
              <w:t>министрінің міндетін атқарушы</w:t>
            </w:r>
            <w:r>
              <w:br/>
            </w:r>
            <w:r>
              <w:rPr>
                <w:rFonts w:ascii="Times New Roman"/>
                <w:b w:val="false"/>
                <w:i w:val="false"/>
                <w:color w:val="000000"/>
                <w:sz w:val="20"/>
              </w:rPr>
              <w:t>2023 жылғы 20 қаңтардағы</w:t>
            </w:r>
            <w:r>
              <w:br/>
            </w:r>
            <w:r>
              <w:rPr>
                <w:rFonts w:ascii="Times New Roman"/>
                <w:b w:val="false"/>
                <w:i w:val="false"/>
                <w:color w:val="000000"/>
                <w:sz w:val="20"/>
              </w:rPr>
              <w:t>№ 22 Бұйрыққа</w:t>
            </w:r>
            <w:r>
              <w:br/>
            </w:r>
            <w:r>
              <w:rPr>
                <w:rFonts w:ascii="Times New Roman"/>
                <w:b w:val="false"/>
                <w:i w:val="false"/>
                <w:color w:val="000000"/>
                <w:sz w:val="20"/>
              </w:rPr>
              <w:t>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17 маусымдағы</w:t>
            </w:r>
            <w:r>
              <w:br/>
            </w:r>
            <w:r>
              <w:rPr>
                <w:rFonts w:ascii="Times New Roman"/>
                <w:b w:val="false"/>
                <w:i w:val="false"/>
                <w:color w:val="000000"/>
                <w:sz w:val="20"/>
              </w:rPr>
              <w:t>№ 391 бұйрығымен</w:t>
            </w:r>
            <w:r>
              <w:br/>
            </w:r>
            <w:r>
              <w:rPr>
                <w:rFonts w:ascii="Times New Roman"/>
                <w:b w:val="false"/>
                <w:i w:val="false"/>
                <w:color w:val="000000"/>
                <w:sz w:val="20"/>
              </w:rPr>
              <w:t>бекітілген</w:t>
            </w:r>
          </w:p>
        </w:tc>
      </w:tr>
    </w:tbl>
    <w:bookmarkStart w:name="z10" w:id="9"/>
    <w:p>
      <w:pPr>
        <w:spacing w:after="0"/>
        <w:ind w:left="0"/>
        <w:jc w:val="left"/>
      </w:pPr>
      <w:r>
        <w:rPr>
          <w:rFonts w:ascii="Times New Roman"/>
          <w:b/>
          <w:i w:val="false"/>
          <w:color w:val="000000"/>
        </w:rPr>
        <w:t xml:space="preserve"> Жоғары және (немесе) жоғары білімнен кейінгі білім беру білім беру ұйымдарының білім беру қызметіне қойылатын біліктілік талаптарын және оларға сәйкестікті растайтын құжаттардың тізбесі</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қызметіне қойылатын біліктілік талаптары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талаптарына сәйкестікті растайтын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Жоғары білімнің білім беру бағдарламаларын іске асыратын білім беру ұйымдарының қызметі үшін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және (немесе) жоғары оқу орнынан кейінгі білім беру ұйымдарында іске асыратын білім беру бағдарламаларының тізілімін жүргізу қағидалары, сондай-ақ білім беру бағдарламаларының тізіліміне енгізу мен одан алып тастау негіздерін бекіту туралы" Қазақстан Республикасы Ғылым және жоғары білім министрінің 2022 жылғы 12 қазандағы № 106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актілерді мемлекеттік тіркеу тізілімінде № 30139 болып тіркелген) (бұдан әрі - № 106 бұйрық) білім беру бағдарламасының болуы.</w:t>
            </w:r>
          </w:p>
          <w:p>
            <w:pPr>
              <w:spacing w:after="20"/>
              <w:ind w:left="20"/>
              <w:jc w:val="both"/>
            </w:pPr>
            <w:r>
              <w:rPr>
                <w:rFonts w:ascii="Times New Roman"/>
                <w:b w:val="false"/>
                <w:i w:val="false"/>
                <w:color w:val="000000"/>
                <w:sz w:val="20"/>
              </w:rPr>
              <w:t xml:space="preserve">
"Педагогикалық ғылымдар" кадрларды даярлау бағыты бойынша білім беру бағдарламасының "Мектепке дейінгі тәрбие мен оқытудың, бастауыш, негізгі орта, жалпы орта, техникалық және кәсіптік, орта білімнен кейінгі білім берудің мемлекеттік жалпыға міндетті стандарттарын бекіту туралы" Қазақстан Республикасы Оқу-ағарту министрінің 2022 жылғы 3 тамыздағы № 348 </w:t>
            </w:r>
            <w:r>
              <w:rPr>
                <w:rFonts w:ascii="Times New Roman"/>
                <w:b w:val="false"/>
                <w:i w:val="false"/>
                <w:color w:val="000000"/>
                <w:sz w:val="20"/>
              </w:rPr>
              <w:t>бұйрығын</w:t>
            </w:r>
            <w:r>
              <w:rPr>
                <w:rFonts w:ascii="Times New Roman"/>
                <w:b w:val="false"/>
                <w:i w:val="false"/>
                <w:color w:val="000000"/>
                <w:sz w:val="20"/>
              </w:rPr>
              <w:t xml:space="preserve"> (нормативтік құқықтық актілерді мемлекеттік тіркеу тізілімінде № 29031 болып тіркелді) (бұдан әрі - №348 бұйрық) ескере отырып және білім беру саласындағы салалық біліктілік шеңберін, "Педагог" кәсіптік стандартын ескере отырып әзірленген "Жоғары және жоғары оқу орнынан кейінгі білім берудің мемлекеттік жалпыға міндетті стандарттарын бекіту туралы" Қазақстан Республикасы Ғылым және жоғары білім министрінің 2022 жылғы 20 шiлдедегi № 2 </w:t>
            </w:r>
            <w:r>
              <w:rPr>
                <w:rFonts w:ascii="Times New Roman"/>
                <w:b w:val="false"/>
                <w:i w:val="false"/>
                <w:color w:val="000000"/>
                <w:sz w:val="20"/>
              </w:rPr>
              <w:t>бұйрығына</w:t>
            </w:r>
            <w:r>
              <w:rPr>
                <w:rFonts w:ascii="Times New Roman"/>
                <w:b w:val="false"/>
                <w:i w:val="false"/>
                <w:color w:val="000000"/>
                <w:sz w:val="20"/>
              </w:rPr>
              <w:t xml:space="preserve"> (нормативтік құқықтық актілерді мемлекеттік тіркеу тізілімінде № 28916 болып тіркелген) (бұдан әрі - №2 бұйрық) сәйкестігі.</w:t>
            </w:r>
          </w:p>
          <w:p>
            <w:pPr>
              <w:spacing w:after="20"/>
              <w:ind w:left="20"/>
              <w:jc w:val="both"/>
            </w:pPr>
            <w:r>
              <w:rPr>
                <w:rFonts w:ascii="Times New Roman"/>
                <w:b w:val="false"/>
                <w:i w:val="false"/>
                <w:color w:val="000000"/>
                <w:sz w:val="20"/>
              </w:rPr>
              <w:t xml:space="preserve">
"Құқық" кадрларын даярлау бағыты бойынша № 106 </w:t>
            </w:r>
            <w:r>
              <w:rPr>
                <w:rFonts w:ascii="Times New Roman"/>
                <w:b w:val="false"/>
                <w:i w:val="false"/>
                <w:color w:val="000000"/>
                <w:sz w:val="20"/>
              </w:rPr>
              <w:t>бұйрыққа</w:t>
            </w:r>
            <w:r>
              <w:rPr>
                <w:rFonts w:ascii="Times New Roman"/>
                <w:b w:val="false"/>
                <w:i w:val="false"/>
                <w:color w:val="000000"/>
                <w:sz w:val="20"/>
              </w:rPr>
              <w:t xml:space="preserve"> сәйкес білім беру саласындағы уәкілетті органның білім беру бағдарламаларының тізіліміне енгізілген білім беру бағдарламасының болуы. "Денсаулық сақтау" кадрлар даярлау бағыты бойынша білім беру саласындағы уәкілетті органның білім беру бағдарламаларының тізіліміне енгізілген білім беру бағдарламасының "Денсаулық сақтау" саласындағы білім беру деңгейлері бойынша мемлекеттік жалпыға міндетті стандарттарды бекіту туралы" Қазақстан Республикасы Денсаулық сақтау министрінің 2022 жылғы 4 шiлдедегi № ҚР ДСМ-63 </w:t>
            </w:r>
            <w:r>
              <w:rPr>
                <w:rFonts w:ascii="Times New Roman"/>
                <w:b w:val="false"/>
                <w:i w:val="false"/>
                <w:color w:val="000000"/>
                <w:sz w:val="20"/>
              </w:rPr>
              <w:t>бұйрығына</w:t>
            </w:r>
            <w:r>
              <w:rPr>
                <w:rFonts w:ascii="Times New Roman"/>
                <w:b w:val="false"/>
                <w:i w:val="false"/>
                <w:color w:val="000000"/>
                <w:sz w:val="20"/>
              </w:rPr>
              <w:t xml:space="preserve"> сәйкестігі (бұдан әрі - № ҚР ДСМ-63 бұйрық) (нормативтік құқықтық актілерді мемлекеттік тіркеу тізілімінде № 28716 болып тіркелді).</w:t>
            </w:r>
          </w:p>
          <w:p>
            <w:pPr>
              <w:spacing w:after="20"/>
              <w:ind w:left="20"/>
              <w:jc w:val="both"/>
            </w:pPr>
            <w:r>
              <w:rPr>
                <w:rFonts w:ascii="Times New Roman"/>
                <w:b w:val="false"/>
                <w:i w:val="false"/>
                <w:color w:val="000000"/>
                <w:sz w:val="20"/>
              </w:rPr>
              <w:t>
Жоғары және жоғары оқу орнынан кейінгі білім беру ұйымында (бұдан әрі - ЖЖОКББҰ) медициналық мамандықтар бойынша іске асырылатын медициналық білім беру бағдарламалары үшін интеграцияланған және жоғары оқу орнынан кейінгі медициналық білім беру бағдарламаларын (резидентура, докторантура) іске асыру.</w:t>
            </w:r>
          </w:p>
          <w:p>
            <w:pPr>
              <w:spacing w:after="20"/>
              <w:ind w:left="20"/>
              <w:jc w:val="both"/>
            </w:pPr>
            <w:r>
              <w:rPr>
                <w:rFonts w:ascii="Times New Roman"/>
                <w:b w:val="false"/>
                <w:i w:val="false"/>
                <w:color w:val="000000"/>
                <w:sz w:val="20"/>
              </w:rPr>
              <w:t xml:space="preserve">
Қазақстан Республикасы ұлттық қауіпсіздік органдарына, Қазақстан Республикасы Бас прокуратурасына, Қазақстан Республикасы Қорғаныс министрлігіне, Қазақстан Республикасы Ішкі істер министрлігіне, Қазақстан Республикасының Төтенше жағдайлар министрлігіне ведомстволық бағынысты білім беру ұйымдары үшін білім беру бағдарламасының № 2 </w:t>
            </w:r>
            <w:r>
              <w:rPr>
                <w:rFonts w:ascii="Times New Roman"/>
                <w:b w:val="false"/>
                <w:i w:val="false"/>
                <w:color w:val="000000"/>
                <w:sz w:val="20"/>
              </w:rPr>
              <w:t>бұйрықпен</w:t>
            </w:r>
            <w:r>
              <w:rPr>
                <w:rFonts w:ascii="Times New Roman"/>
                <w:b w:val="false"/>
                <w:i w:val="false"/>
                <w:color w:val="000000"/>
                <w:sz w:val="20"/>
              </w:rPr>
              <w:t xml:space="preserve"> бекітілген Жоғары және жоғары оқу орнынан кейінгі білім берудің мемлекеттік жалпыға міндетті стандарттарын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 2</w:t>
            </w:r>
            <w:r>
              <w:rPr>
                <w:rFonts w:ascii="Times New Roman"/>
                <w:b w:val="false"/>
                <w:i w:val="false"/>
                <w:color w:val="000000"/>
                <w:sz w:val="20"/>
              </w:rPr>
              <w:t xml:space="preserve"> және (немесе) </w:t>
            </w:r>
            <w:r>
              <w:rPr>
                <w:rFonts w:ascii="Times New Roman"/>
                <w:b w:val="false"/>
                <w:i w:val="false"/>
                <w:color w:val="000000"/>
                <w:sz w:val="20"/>
              </w:rPr>
              <w:t>№ ҚР ДСМ-63</w:t>
            </w:r>
            <w:r>
              <w:rPr>
                <w:rFonts w:ascii="Times New Roman"/>
                <w:b w:val="false"/>
                <w:i w:val="false"/>
                <w:color w:val="000000"/>
                <w:sz w:val="20"/>
              </w:rPr>
              <w:t xml:space="preserve"> бұйрықтарға сәйкес бекітілген Жоғары және жоғары оқу орнынан кейінгі білім берудің мемлекеттік жалпыға міндетті стандарттарына сәйкес оқытудың толық кезеңіне әзірленген сұратылып/жүзеге асырып отырған кадрларды даярлау бағыты бойынша білім беру саласындағы уәкілетті органның білім беру бағдарламаларының тізіліміне енгізілген білім беру бағдарламасының қазақ және орыс тілдеріндегі көшірмелері.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Біліктілік талабы құпия және қызметтік пайдалану үшін деген белгіcі бар білім беру бағдарламаларын іске асыратын білім беру ұйымдарына қолданылмайды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және жоғары оқу орнынан кейінгі білімі бар кадрларды даярлау бағыттарының сыныптауышын бекіту туралы" Қазақстан Республикасы Білім және ғылым министрінің 2018 жылғы 13 қазандағы № 569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17565 болып тіркелген) (бұдан әрі – № 569 бұйрық) бекітілген Жоғары және жоғары оқу орнынан кейінгі білімі бар кадрларды даярлау бағыттары жіктеуішінің кемінде 7 бағыты бойынша "Педагогикалық ғылымдар" бакалавриат кадрларын даярлау бағыты бойынша лицензияның болуы (мәдениет және спорт саласындағы білім беру ұйымдарын, Қазақстан Республикасы ұлттық қауіпсіздік органдарына, Қазақстан Республикасы Жоғарғы сотына, Қазақстан Республикасы Бас прокуратурасына, Қазақстан Республикасы Қорғаныс министрлігіне, Қазақстан Республикасы Ішкі істер министрлігіне, Қазақстан Республикасының Төтенше жағдайлар министрлігіне, Қазақстан Республикасы Денсаулық сақтау министрлігіне ведомстволық бағынысты білім беру ұйымдарын қоспағанда) немесе бітірушілердің Ұлттық біліктілік тестін "Педагогикалық ғылымдар" даярлау бағыттарының білім беру бағдарламаларын бітірген жылы білім беру саласындағы мемлекеттік орган белгілегеннен шекті мәннің төмен емес нәтижелерімен.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Лицензия алған кезде түлектердің Ұлттық біліктілік тестінен өтуі бөлігінде біліктілік талабы талап етілмейді.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бағдарламасының пәндеріне сәйкес оқытушылардың болуы, оқытушылардың білімінің оқытылатын пәндер бейініне және/немесе олардың ғылым кандидаты/ғылым докторы және(немесе) философия докторы (PhD)/бейіні бойынша доктор ғылыми дәрежесінің және(немесе) философия докторы (PhD)/бейіні бойынша доктор академиялық дәрежесінің/дәрежесінің және/немесе "қауымдастырылған профессор (доцент)" немесе оқытылатын пәндер бейініне "профессор" (бар болса) ғылыми атағының сәйкестігі.</w:t>
            </w:r>
          </w:p>
          <w:p>
            <w:pPr>
              <w:spacing w:after="20"/>
              <w:ind w:left="20"/>
              <w:jc w:val="both"/>
            </w:pPr>
            <w:r>
              <w:rPr>
                <w:rFonts w:ascii="Times New Roman"/>
                <w:b w:val="false"/>
                <w:i w:val="false"/>
                <w:color w:val="000000"/>
                <w:sz w:val="20"/>
              </w:rPr>
              <w:t>
Негізгі жұмыс орны ЖЖОКББҰ болып табылатын оқытушылардың үлесі білім беру бағдарламалары бойынша оқытушылардың жалпы санына шаққанда:</w:t>
            </w:r>
          </w:p>
          <w:p>
            <w:pPr>
              <w:spacing w:after="20"/>
              <w:ind w:left="20"/>
              <w:jc w:val="both"/>
            </w:pPr>
            <w:r>
              <w:rPr>
                <w:rFonts w:ascii="Times New Roman"/>
                <w:b w:val="false"/>
                <w:i w:val="false"/>
                <w:color w:val="000000"/>
                <w:sz w:val="20"/>
              </w:rPr>
              <w:t>
"Өнер және гуманитарлық ғылымдар" кадрларды даярлау бағыттарының білім беру бағдарламалары бойынша - кемінде 50 %;</w:t>
            </w:r>
          </w:p>
          <w:p>
            <w:pPr>
              <w:spacing w:after="20"/>
              <w:ind w:left="20"/>
              <w:jc w:val="both"/>
            </w:pPr>
            <w:r>
              <w:rPr>
                <w:rFonts w:ascii="Times New Roman"/>
                <w:b w:val="false"/>
                <w:i w:val="false"/>
                <w:color w:val="000000"/>
                <w:sz w:val="20"/>
              </w:rPr>
              <w:t>
"Бизнес және басқару", "Қызмет көрсету саласы", "Стандарттау, сертификаттау және метрология (салалар бойынша)", "Ақпараттық және коммуникациялық технологиялар", "Журналистика және ақпарат" кадрларды даярлау бағыттарының білім беру бағдарламалары бойынша, сондай-ақ азаматтық авиация саласында білім беру бағдарламаларын іске асыратын білім беру ұйымдары үшін - кемінде 40 %;</w:t>
            </w:r>
          </w:p>
          <w:p>
            <w:pPr>
              <w:spacing w:after="20"/>
              <w:ind w:left="20"/>
              <w:jc w:val="both"/>
            </w:pPr>
            <w:r>
              <w:rPr>
                <w:rFonts w:ascii="Times New Roman"/>
                <w:b w:val="false"/>
                <w:i w:val="false"/>
                <w:color w:val="000000"/>
                <w:sz w:val="20"/>
              </w:rPr>
              <w:t>
"Құқық" кадрларды даярлау бағытындағы білім беру бағдарламалары бойынша - кемінде 70 %;</w:t>
            </w:r>
          </w:p>
          <w:p>
            <w:pPr>
              <w:spacing w:after="20"/>
              <w:ind w:left="20"/>
              <w:jc w:val="both"/>
            </w:pPr>
            <w:r>
              <w:rPr>
                <w:rFonts w:ascii="Times New Roman"/>
                <w:b w:val="false"/>
                <w:i w:val="false"/>
                <w:color w:val="000000"/>
                <w:sz w:val="20"/>
              </w:rPr>
              <w:t>
Кадрларды даярлаудың өзге де бағыттарының білім беру бағдарламалары бойынша - кемінде 60 %.</w:t>
            </w:r>
          </w:p>
          <w:p>
            <w:pPr>
              <w:spacing w:after="20"/>
              <w:ind w:left="20"/>
              <w:jc w:val="both"/>
            </w:pPr>
            <w:r>
              <w:rPr>
                <w:rFonts w:ascii="Times New Roman"/>
                <w:b w:val="false"/>
                <w:i w:val="false"/>
                <w:color w:val="000000"/>
                <w:sz w:val="20"/>
              </w:rPr>
              <w:t>
Оқытылатын пәндер бейіні бойынша негізгі жұмыс орны бойынша практикалық кәсіптік қызметпен айналысатын, кадрлар даярлау бағыты бойынша кемінде 3 жыл жұмыс өтілі бар оқытушылардың (жалпы білім беретін пәндер циклінің оқытушыларын қоспағанда) қоса атқаратын үлесі соңғы 10 жылда кадрлар даярлау бағыты бойынша базалық және бейінді циклды пәндері оқытушыларының жалпы санына шаққанда кемінде 20 %.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Педагог және оқытушы кадрлармен жасақталуы туралы мәліметтер (осы біліктілік талаптарына </w:t>
            </w:r>
            <w:r>
              <w:rPr>
                <w:rFonts w:ascii="Times New Roman"/>
                <w:b w:val="false"/>
                <w:i w:val="false"/>
                <w:color w:val="000000"/>
                <w:sz w:val="20"/>
              </w:rPr>
              <w:t>1-қосымшаға</w:t>
            </w:r>
            <w:r>
              <w:rPr>
                <w:rFonts w:ascii="Times New Roman"/>
                <w:b w:val="false"/>
                <w:i w:val="false"/>
                <w:color w:val="000000"/>
                <w:sz w:val="20"/>
              </w:rPr>
              <w:t xml:space="preserve"> сәйкес нысан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Пәннің бейіні жоғары және жоғары оқу орнынан кейінгі білімі бар кадрларды даярлау бағыттарының сыныптауышына және (немесе) пәннің мазмұнын, оқу саласының сипаттамаларын ескере отырып, "Ғылым туралы" ҚР </w:t>
            </w:r>
            <w:r>
              <w:rPr>
                <w:rFonts w:ascii="Times New Roman"/>
                <w:b w:val="false"/>
                <w:i w:val="false"/>
                <w:color w:val="000000"/>
                <w:sz w:val="20"/>
              </w:rPr>
              <w:t>Заңына</w:t>
            </w:r>
            <w:r>
              <w:rPr>
                <w:rFonts w:ascii="Times New Roman"/>
                <w:b w:val="false"/>
                <w:i w:val="false"/>
                <w:color w:val="000000"/>
                <w:sz w:val="20"/>
              </w:rPr>
              <w:t xml:space="preserve"> сәйкес бекітілетін ғылыми бағыттардың сыныптауышына сәйкес айқындалады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және құрылыс" кадрларды даярлау бағытындағы білім беру бағдарламалары бойынша оқытылатын пәндер бейініне сәйкес оқытушыларының жалпы санынан оқытылатын пәндер бойынша өндірісте кемінде 5 жыл практикалық жұмыс тәжірибесі бар бейіндік пәндер оқытушыларының үлесі -кемінде 50 %;</w:t>
            </w:r>
          </w:p>
          <w:p>
            <w:pPr>
              <w:spacing w:after="20"/>
              <w:ind w:left="20"/>
              <w:jc w:val="both"/>
            </w:pPr>
            <w:r>
              <w:rPr>
                <w:rFonts w:ascii="Times New Roman"/>
                <w:b w:val="false"/>
                <w:i w:val="false"/>
                <w:color w:val="000000"/>
                <w:sz w:val="20"/>
              </w:rPr>
              <w:t>
"Денсаулық сақтау" кадрларды даярлау бағыттарының білім беру бағдарламалары бойынша денсаулық сақтау ұйымдарында клиникалық жұмыс және(немесе) санитариялық-эпидемиологиялық қызмет ұйымдарында, фармацевтикалық ұйымдарда кемінде 5 жыл практикалық жұмыс тәжірибесі бар бейіндік пәндер оқытушыларының үлесі кадрлар даярлау бағытының білім беру бағдарламалары бойынша бейіндік пәндер оқытушыларының жалпы санына шаққанда – кемінде 50 % үлесін құру. "Құқық" кадрларды даярлау бағыттарының білім беру бағдарламалары бойынша оқытылатын пәндер бейіні бойынша құқықтану саласында кемінде 5 жыл тәжірибелік жұмыс тәжірибесі бар бейіндік пәндер оқытушыларының үлесі, кадрлар даярлау бағытының білім беру бағдарламалары бойынша бейіндік пәндер оқытушыларының жалпы санынан – кемінде 60 %.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және оқытушы кадрлармен жасақталуы туралы мәліметтер (осы біліктілік талаптарына 1-қосымшаға сәйкес нысан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жұмыс орны ЖЖОКББҰ болып табылатын, ғылым кандидаты/ғылым докторы және(немесе) философия докторы (PhD)/бейіні бойынша доктор) ғылыми дәрежесі және(немесе) философия докторы (PhD) академиялық дәрежесі/дәрежесі/бейіні бойынша доктор және/немесе "қауымдастырылған профессор (доцент)" немесе "профессор" атағы бар және/немесе "Қазақстан Республикасының еңбек сіңірген жаттықтырушысы" спорттық атағына ие болған оқытушылардың үлесі кадрлар даярлау бағыты бойынша оқытушылардың жалпы санына шаққанда - кемінде 40 %,</w:t>
            </w:r>
          </w:p>
          <w:p>
            <w:pPr>
              <w:spacing w:after="20"/>
              <w:ind w:left="20"/>
              <w:jc w:val="both"/>
            </w:pPr>
            <w:r>
              <w:rPr>
                <w:rFonts w:ascii="Times New Roman"/>
                <w:b w:val="false"/>
                <w:i w:val="false"/>
                <w:color w:val="000000"/>
                <w:sz w:val="20"/>
              </w:rPr>
              <w:t>
"Педагогикалық ғылымдар", "Құқық" кадрларын даярлау бағыттары бойынша - оқытушылардың жалпы санына шаққанда кемінде 50 %;</w:t>
            </w:r>
          </w:p>
          <w:p>
            <w:pPr>
              <w:spacing w:after="20"/>
              <w:ind w:left="20"/>
              <w:jc w:val="both"/>
            </w:pPr>
            <w:r>
              <w:rPr>
                <w:rFonts w:ascii="Times New Roman"/>
                <w:b w:val="false"/>
                <w:i w:val="false"/>
                <w:color w:val="000000"/>
                <w:sz w:val="20"/>
              </w:rPr>
              <w:t>
"Қызмет көрсету саласы", "Ақпараттық және коммуникациялық технологиялар", "Журналистика және ақпарат" кадрларын даярлау бағыттары бойынша – оқытушылардың жалпы санына шаққанда кемінде 30%.</w:t>
            </w:r>
          </w:p>
          <w:p>
            <w:pPr>
              <w:spacing w:after="20"/>
              <w:ind w:left="20"/>
              <w:jc w:val="both"/>
            </w:pPr>
            <w:r>
              <w:rPr>
                <w:rFonts w:ascii="Times New Roman"/>
                <w:b w:val="false"/>
                <w:i w:val="false"/>
                <w:color w:val="000000"/>
                <w:sz w:val="20"/>
              </w:rPr>
              <w:t>
Мектепке дейінгі тәрбие мен оқыту және орта білім беру ұйымдарының базасында ғылыми зерттеулер жүргізетін ЖЖОКББҰ негізгі жұмыс орны болып табылатын "Педагогикалық ғылымдар" білім беру саласының кадрларын даярлау бағытындағы білім беру бағдарламалары бойынша бейіндік пәндер оқытушыларының үлесі – кемінде 10%.</w:t>
            </w:r>
          </w:p>
          <w:p>
            <w:pPr>
              <w:spacing w:after="20"/>
              <w:ind w:left="20"/>
              <w:jc w:val="both"/>
            </w:pPr>
            <w:r>
              <w:rPr>
                <w:rFonts w:ascii="Times New Roman"/>
                <w:b w:val="false"/>
                <w:i w:val="false"/>
                <w:color w:val="000000"/>
                <w:sz w:val="20"/>
              </w:rPr>
              <w:t>
 "Өнер және гуманитарлық ғылымдар" кадрларын даярлау бағыттары бойынша: негізгі жұмыс орны ЖЖОКББҰ болып табылатын, ғылым кандидаты/ғылым докторы және(немесе) философия докторы (PhD)/бейіні бойынша доктор) ғылыми дәрежесі және(немесе) академиялық дәрежесі/философия докторы (PhD) дәрежесі бар оқытушылардың үлесі/бейіні бойынша доктор және/немесе "қауымдастырылған профессор (доцент)" немесе "профессор" ғылыми атағы бар және / немесе Қазақстан Республикасының құрметті атақтары мен мемлекеттік наградаларына ие болған оқытушылардың үлесі кадрлар даярлау бағыттары бойынша оқытушылардың жалпы санына шаққанда – кемінде 40 %.</w:t>
            </w:r>
          </w:p>
          <w:p>
            <w:pPr>
              <w:spacing w:after="20"/>
              <w:ind w:left="20"/>
              <w:jc w:val="both"/>
            </w:pPr>
            <w:r>
              <w:rPr>
                <w:rFonts w:ascii="Times New Roman"/>
                <w:b w:val="false"/>
                <w:i w:val="false"/>
                <w:color w:val="000000"/>
                <w:sz w:val="20"/>
              </w:rPr>
              <w:t>
"Денсаулық сақтау" кадрларын даярлау бағыты бойынша: негізгі жұмыс орны ЖЖОКББҰ болып табылатын, ғылым кандидаты/ғылым докторы және(немесе) философия докторы (PhD)/бейіні бойынша доктор) және(немесе) академиялық дәрежесі/философия докторы (PhD) дәрежесі/бейіні бойынша доктор ғылыми дәрежесі бар және/немесе "қауымдастырылған профессор (доцент)" немесе "профессор" ғылыми атағы бар оқытушылардың үлесі кадрларды даярлау бағыттары бойынша оқытушылардың жалпы санына шаққанда – 40 %-дан кем емес; негізгі жұмыс орны ЖЖОКБҰ болып табылатын, "магистр" дәрежесі бар және/немесе резидентураны бітірген және(немесе) дәрігердің жоғары/бірінші біліктілік санаты бар базалық және бейіндік пәндер оқытушыларының және(немесе) соңғы 10 жылда клиникалық жұмыс өтілі кемінде 5 жыл оқытушылардың үлесі кадрлар даярлау бағыты бойынша оқытушылардың жалпы санына шаққанда - 60%-дан аспайды.</w:t>
            </w:r>
          </w:p>
          <w:p>
            <w:pPr>
              <w:spacing w:after="20"/>
              <w:ind w:left="20"/>
              <w:jc w:val="both"/>
            </w:pPr>
            <w:r>
              <w:rPr>
                <w:rFonts w:ascii="Times New Roman"/>
                <w:b w:val="false"/>
                <w:i w:val="false"/>
                <w:color w:val="000000"/>
                <w:sz w:val="20"/>
              </w:rPr>
              <w:t>
Қазақстан Республикасының Ұлттық қауіпсіздік органдарына, Қазақстан Республикасының Бас прокуратурасына, Қазақстан Республикасының Қорғаныс министрлігіне, Қазақстан Республикасының Ішкі істер министрлігіне, Қазақстан Республикасының Төтенше жағдайлар министрлігіне ведомстволық бағынысты білім беру ұйымдары үшін: негізгі жұмыс орны ЖЖОКББҰ болып табылатын, ғылым кандидаты/ғылым докторы және(немесе) философия докторы ғылыми дәрежесі бар оқытушылардың үлесі (PhD) /бейіні бойынша доктор) және(немесе) академиялық дәрежесі / философия докторы (PhD) дәрежесі / бейіні бойынша доктор, және/немесе "қауымдастырылған профессор (доцент)" немесе "профессор" ғылыми атағымен және/немесе педагогикалық өтілі кемінде 3 жыл подполковниктен төмен емес әскери (арнаулы) атағы бар оқытушылардың үлесі оқытушылардың жалпы санына шаққанда - кемінде 40 %.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және оқытушы кадрлармен жасақталуы туралы мәліметтер (осы біліктілік талаптарына 1-қосымшаға сәйкес нысан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 даярлау бағытындағы білім беру бағдарламалары пәндерін 100% қамтамасыз ететін, оның ішінде оқыту тілдері бойынша шығарылған баспа және (немесе) электрондық басылымдар форматында оқу және ғылыми әдебиеттердің кітапханалық қорының болуы;</w:t>
            </w:r>
          </w:p>
          <w:p>
            <w:pPr>
              <w:spacing w:after="20"/>
              <w:ind w:left="20"/>
              <w:jc w:val="both"/>
            </w:pPr>
            <w:r>
              <w:rPr>
                <w:rFonts w:ascii="Times New Roman"/>
                <w:b w:val="false"/>
                <w:i w:val="false"/>
                <w:color w:val="000000"/>
                <w:sz w:val="20"/>
              </w:rPr>
              <w:t xml:space="preserve">
оның ішінде "Денсаулық сақтау" бағыты бойынша білім беру бағдарламаларын іске асыратын білім беру ұйымдары үшін - дәлелді медицина бойынша халықаралық дерекқорларға институционалдық жазылымның болуы; Оның ішінде "Өнер" бығыты бойынша білім беру бағдарламаларын іске асыратын білім беру ұйымдары үшін "Мәдениет және өнер саласындағы білім беру ұйымдары қызметінің қағидаларын бекіту туралы" Қазақстан Республикасы Мәдениет және спорт министрінің 2015 жылғы 27 ақпандағы № 77 </w:t>
            </w:r>
            <w:r>
              <w:rPr>
                <w:rFonts w:ascii="Times New Roman"/>
                <w:b w:val="false"/>
                <w:i w:val="false"/>
                <w:color w:val="000000"/>
                <w:sz w:val="20"/>
              </w:rPr>
              <w:t>бұйрығына</w:t>
            </w:r>
            <w:r>
              <w:rPr>
                <w:rFonts w:ascii="Times New Roman"/>
                <w:b w:val="false"/>
                <w:i w:val="false"/>
                <w:color w:val="000000"/>
                <w:sz w:val="20"/>
              </w:rPr>
              <w:t xml:space="preserve"> сәйкес (нормативтік құқықтық актілерді мемлекеттік тіркеу тізілімінде № 10921 болып тіркелген) шығару мерзімі шектеусіз ноталық әдебиеттің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 және ғылыми әдебиеттер қорының болуы туралы мәліметтер (осы біліктілік талаптарына </w:t>
            </w:r>
            <w:r>
              <w:rPr>
                <w:rFonts w:ascii="Times New Roman"/>
                <w:b w:val="false"/>
                <w:i w:val="false"/>
                <w:color w:val="000000"/>
                <w:sz w:val="20"/>
              </w:rPr>
              <w:t>2-қосымшаға</w:t>
            </w:r>
            <w:r>
              <w:rPr>
                <w:rFonts w:ascii="Times New Roman"/>
                <w:b w:val="false"/>
                <w:i w:val="false"/>
                <w:color w:val="000000"/>
                <w:sz w:val="20"/>
              </w:rPr>
              <w:t xml:space="preserve"> сәйкес нысан бойынша).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қауіпсіздік органдарына, Қазақстан Республикасы Бас Прокуратурасына, Қазақстан Республикасы Қорғаныс министрлігіне, Қазақстан Республикасы Ішкі істер министрлігіне, Қазақстан Республикасының Төтенше жағдайлар министрлігіне ведомстволық бағынысты білім беру ұйымдары үшін "Ұлттық қауіпсіздік және әскери іс" бағыты бойынша оқу және ғылыми әдебиеттердің кітапхана қорының болуы: білім беру бағдарламасының пәндерінің 100% - % қамтамасыз ететін соңғы он жылдағы баспа және (немесе) электрондық басылымдар форматында, оның ішінде бейіндеуші компонент пәндерін қоспағанда, оқыту тілдері бойынша жарияланған пәндер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Цифрлық тасымалдағыштардағы оқу және ғылыми әдебиеттер қорының болуы туралы мәліметтер (осы біліктілік талаптарына </w:t>
            </w:r>
            <w:r>
              <w:rPr>
                <w:rFonts w:ascii="Times New Roman"/>
                <w:b w:val="false"/>
                <w:i w:val="false"/>
                <w:color w:val="000000"/>
                <w:sz w:val="20"/>
              </w:rPr>
              <w:t>8-қосымшаға</w:t>
            </w:r>
            <w:r>
              <w:rPr>
                <w:rFonts w:ascii="Times New Roman"/>
                <w:b w:val="false"/>
                <w:i w:val="false"/>
                <w:color w:val="000000"/>
                <w:sz w:val="20"/>
              </w:rPr>
              <w:t xml:space="preserve"> сәйкес нысан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ЖЖОКББҰ оқу корпустарының жабдықталған медициналық пункттермен қамтамасыз етілуі. Медициналық қызметке лицензияның болуы. Қазақстан Республикасы ұлттық қауіпсіздік органдарына, Қазақстан Республикасы Бас прокуратурасына, Қазақстан Республикасы Қорғаныс министрлігіне, Қазақстан Республикасы Ішкі істер министрлігіне, Қазақстан Республикасының Төтенше жағдайлар министрлігіне ведомстволық бағынысты білім беру ұйымдарында - білім алушылар үшін медициналық қызмет көрсетудің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пункттермен қамтамасыз етілгені және медициналық қызметке лицензияның болуы туралы мәліметтер (осы біліктілік талаптарына </w:t>
            </w:r>
            <w:r>
              <w:rPr>
                <w:rFonts w:ascii="Times New Roman"/>
                <w:b w:val="false"/>
                <w:i w:val="false"/>
                <w:color w:val="000000"/>
                <w:sz w:val="20"/>
              </w:rPr>
              <w:t>3-қосымшаға</w:t>
            </w:r>
            <w:r>
              <w:rPr>
                <w:rFonts w:ascii="Times New Roman"/>
                <w:b w:val="false"/>
                <w:i w:val="false"/>
                <w:color w:val="000000"/>
                <w:sz w:val="20"/>
              </w:rPr>
              <w:t xml:space="preserve"> сәйкес нысан бойынша).</w:t>
            </w:r>
          </w:p>
          <w:p>
            <w:pPr>
              <w:spacing w:after="20"/>
              <w:ind w:left="20"/>
              <w:jc w:val="both"/>
            </w:pPr>
            <w:r>
              <w:rPr>
                <w:rFonts w:ascii="Times New Roman"/>
                <w:b w:val="false"/>
                <w:i w:val="false"/>
                <w:color w:val="000000"/>
                <w:sz w:val="20"/>
              </w:rPr>
              <w:t>
Білім алушыларға медициналық қызмет көрсетуге денсаулық сақтау ұйымымен жасалған шарттың көшірмесі.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корпустары ішкі өткелдермен қосылған жағдайда бір медициналық пунктінің болуына рұқсат етіледі.</w:t>
            </w:r>
          </w:p>
          <w:p>
            <w:pPr>
              <w:spacing w:after="20"/>
              <w:ind w:left="20"/>
              <w:jc w:val="both"/>
            </w:pPr>
            <w:r>
              <w:rPr>
                <w:rFonts w:ascii="Times New Roman"/>
                <w:b w:val="false"/>
                <w:i w:val="false"/>
                <w:color w:val="000000"/>
                <w:sz w:val="20"/>
              </w:rPr>
              <w:t>
"Оқу корпустары ішкі өткелдермен қосылған жағдайда бір медициналық пунктінің" болуы бойынша талап Қазақстан Республикасының Ұлттық қауіпсіздік органдарына, Қазақстан Республикасының Бас прокуратурасына, Қазақстан Республикасының Қорғаныс министрлігіне, Қазақстан Республикасының Ішкі істер министрлігіне, Қазақстан Республикасының Төтенше жағдайлар министрлігіне ведомстволық бағынысты білім беру ұйымдары үшін қолданылмайды.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ЖЖОКББҰ оқу корпустарында білім алушылардың тамақтануына жағдай жасау. Қазақстан Республикасы ұлттық қауіпсіздік органдарына, Қазақстан Республикасы Бас прокуратурасына, Қазақстан Республикасы Қорғаныс министрлігіне, Қазақстан Республикасы Ішкі істер министрлігіне, Қазақстан Республикасының Төтенше жағдайлар министрлігіне ведомстволық бағынысты білім беру ұйымдары білім алушылары үшін тамақтандыру объектісінің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Санитариялық ережелерге сәйкес тамақтандыру объектісінің, халықтың санитариялық-эпидемиологиялық саламаттылығы саласындағы уәкілетті органның тамақтану объектісіне қорытындысы болуы туралы мәліметтер (осы біліктілік талаптарына </w:t>
            </w:r>
            <w:r>
              <w:rPr>
                <w:rFonts w:ascii="Times New Roman"/>
                <w:b w:val="false"/>
                <w:i w:val="false"/>
                <w:color w:val="000000"/>
                <w:sz w:val="20"/>
              </w:rPr>
              <w:t>4-қосымшаға</w:t>
            </w:r>
            <w:r>
              <w:rPr>
                <w:rFonts w:ascii="Times New Roman"/>
                <w:b w:val="false"/>
                <w:i w:val="false"/>
                <w:color w:val="000000"/>
                <w:sz w:val="20"/>
              </w:rPr>
              <w:t xml:space="preserve"> сәйкес нысан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корпустары ішкі өткелдермен қосылған жағдайда бір тамақтану объектісінің болуына рұқсат етіледі.</w:t>
            </w:r>
          </w:p>
          <w:p>
            <w:pPr>
              <w:spacing w:after="20"/>
              <w:ind w:left="20"/>
              <w:jc w:val="both"/>
            </w:pPr>
            <w:r>
              <w:rPr>
                <w:rFonts w:ascii="Times New Roman"/>
                <w:b w:val="false"/>
                <w:i w:val="false"/>
                <w:color w:val="000000"/>
                <w:sz w:val="20"/>
              </w:rPr>
              <w:t>
"Оқу корпустары ішкі өткелдермен қосылған жағдайда бір тамақтану объектісінің болуы" бойынша талап Қазақстан Республикасының Ұлттық қауіпсіздік органдарына, Қазақстан Республикасының Бас прокуратурасына, Қазақстан Республикасының Қорғаныс министрлігіне, Қазақстан Республикасының Ішкі істер министрлігіне, Қазақстан Республикасының Төтенше жағдайлар министрлігіне ведомстволық бағынысты білім беру ұйымдары үшін қолданылмайды.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қызметінің сапасын қамтамасыз ететін қажетті материалдық активтер: "Білім беру объектілеріне қойылатын санитариялық-эпидемиологиялық талаптар" санитариялық қағидаларын бекіту туралы" Қазақстан Республикасы Денсаулық сақтау министрінің 2021 жылғы 5 тамыздағы № ҚР ДСМ-76 </w:t>
            </w:r>
            <w:r>
              <w:rPr>
                <w:rFonts w:ascii="Times New Roman"/>
                <w:b w:val="false"/>
                <w:i w:val="false"/>
                <w:color w:val="000000"/>
                <w:sz w:val="20"/>
              </w:rPr>
              <w:t>бұйрығына</w:t>
            </w:r>
            <w:r>
              <w:rPr>
                <w:rFonts w:ascii="Times New Roman"/>
                <w:b w:val="false"/>
                <w:i w:val="false"/>
                <w:color w:val="000000"/>
                <w:sz w:val="20"/>
              </w:rPr>
              <w:t xml:space="preserve"> (нормативтік құқықтық актілерді мемлекеттік тіркеу тізілімінде № 23890 болып тіркелген) және "Өрт қауіпсіздігі қағидаларын бекіту туралы" Қазақстан Республикасы Төтенше жағдайлар министрінің 2022 жылғы 21 ақпандағы № 55 </w:t>
            </w:r>
            <w:r>
              <w:rPr>
                <w:rFonts w:ascii="Times New Roman"/>
                <w:b w:val="false"/>
                <w:i w:val="false"/>
                <w:color w:val="000000"/>
                <w:sz w:val="20"/>
              </w:rPr>
              <w:t>бұйрықтың</w:t>
            </w:r>
            <w:r>
              <w:rPr>
                <w:rFonts w:ascii="Times New Roman"/>
                <w:b w:val="false"/>
                <w:i w:val="false"/>
                <w:color w:val="000000"/>
                <w:sz w:val="20"/>
              </w:rPr>
              <w:t xml:space="preserve"> (нормативтік құқықтық актілерді мемлекеттік тіркеу тізілімінде № 26867 болып тіркелген) сәйкес мемлекеттік органдардың немесе квазимемлекеттік ұйымдардың кемінде 5 % қатысуымен білім беру ұйымдары үшін меншікті не шаруашылық жүргізу немесе жедел басқару немесе сенімгерлік басқару құқығында тиесілі ғимараттар (оқу үй-жайлары); білім беру ұйымдарының жайларында және (немесе) іргелес аумақтарда бейнебақылауды қамтамасыз ету. </w:t>
            </w:r>
          </w:p>
          <w:p>
            <w:pPr>
              <w:spacing w:after="20"/>
              <w:ind w:left="20"/>
              <w:jc w:val="both"/>
            </w:pPr>
            <w:r>
              <w:rPr>
                <w:rFonts w:ascii="Times New Roman"/>
                <w:b w:val="false"/>
                <w:i w:val="false"/>
                <w:color w:val="000000"/>
                <w:sz w:val="20"/>
              </w:rPr>
              <w:t xml:space="preserve">
"Халық денсаулығы және денсаулық сақтау жүйесі туралы" Қазақстан Республикасының Кодекстің </w:t>
            </w:r>
            <w:r>
              <w:rPr>
                <w:rFonts w:ascii="Times New Roman"/>
                <w:b w:val="false"/>
                <w:i w:val="false"/>
                <w:color w:val="000000"/>
                <w:sz w:val="20"/>
              </w:rPr>
              <w:t>24-бабына</w:t>
            </w:r>
            <w:r>
              <w:rPr>
                <w:rFonts w:ascii="Times New Roman"/>
                <w:b w:val="false"/>
                <w:i w:val="false"/>
                <w:color w:val="000000"/>
                <w:sz w:val="20"/>
              </w:rPr>
              <w:t xml:space="preserve"> (бұдан әрі – Кодекс) сәйкес халықтың санитариялық-эпидемиологиялық саламаттылығы саласындағы мемлекеттік органы берген эпидемиялық маңыздылығы болмашы объекті қызметінің басталғаны және тоқтатылғаны (оларды пайдалану) туралы хабарламаның болуы. "Денсаулық сақтау" кадрларын даярлау бағыты бойынша – меншікті немесе шаруашылық жүргізу немесе сенімгерлік басқару құқығында, немесе ғылыми ұйымдармен және денсаулық сақтау ұйымдарымен келісім шарт негізінде жұмыс жасап отырған денсаулық сақтау саласында аккредиттелген клиникалық базалардың, білім беру ұйымдарының клиникасының болуы, медициналық мамандықтар бойынша іске асырылатын медициналық білім беру бағдарламалары үшін жедел басқару құқығындағы аккредиттелген клиникалық базаларымен, клиникаларымен, университеттік ауруханаларымен, резидентура базаларымен қамтамасыз етілуі, сондай-ақ медициналық білім беру ұйымының денсаулық сақтау саласындағы практикалық денсаулық сақтау ұйымдарымен және ғылыми ұйымдармен жасалған тиісті меморандумдармен және шарттармен расталған өңірдің денсаулық сақтаудың интеграцияланған академиялық орталықтың құрамында болуы.</w:t>
            </w:r>
          </w:p>
          <w:p>
            <w:pPr>
              <w:spacing w:after="20"/>
              <w:ind w:left="20"/>
              <w:jc w:val="both"/>
            </w:pPr>
            <w:r>
              <w:rPr>
                <w:rFonts w:ascii="Times New Roman"/>
                <w:b w:val="false"/>
                <w:i w:val="false"/>
                <w:color w:val="000000"/>
                <w:sz w:val="20"/>
              </w:rPr>
              <w:t>
"Сәулет және құрылыс" бағыты бойынша білім беру бағдарламаларын іске асыратын білім беру ұйымдары үшін мамандандырылған аудиториялардың (құрылыс материалдары және құрылыс физикасы бойынша; студиялық сабақтар үшін; гипс фигуралары, сәулет бөлшектері, мольберттер қоры бар макет шеберханасы және т.б.) және шығыс материалдары бар 3D принтерлермен жабдықталған зертханалардың болуы.</w:t>
            </w:r>
          </w:p>
          <w:p>
            <w:pPr>
              <w:spacing w:after="20"/>
              <w:ind w:left="20"/>
              <w:jc w:val="both"/>
            </w:pPr>
            <w:r>
              <w:rPr>
                <w:rFonts w:ascii="Times New Roman"/>
                <w:b w:val="false"/>
                <w:i w:val="false"/>
                <w:color w:val="000000"/>
                <w:sz w:val="20"/>
              </w:rPr>
              <w:t>
"Ұлттық қауіпсіздік және әскери іс" бағыты бойынша білім беру бағдарламаларын іске асыратын білім беру ұйымдары үшін дайындық бейініне сәйкес келетін полигонның және атыс тирінің (виртуалды тирдің) болуы.</w:t>
            </w:r>
          </w:p>
          <w:p>
            <w:pPr>
              <w:spacing w:after="20"/>
              <w:ind w:left="20"/>
              <w:jc w:val="both"/>
            </w:pPr>
            <w:r>
              <w:rPr>
                <w:rFonts w:ascii="Times New Roman"/>
                <w:b w:val="false"/>
                <w:i w:val="false"/>
                <w:color w:val="000000"/>
                <w:sz w:val="20"/>
              </w:rPr>
              <w:t>
"Құқық" бағыты бойынша білім беру бағдарламаларын іске асыратын білім беру ұйымдары үшін криминалистикалық полигон мен сот отырыстары залының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Пайдалы оқу алаңы, материалдық-техникалық база туралы мәліметтер (осы біліктілік талаптарына </w:t>
            </w:r>
            <w:r>
              <w:rPr>
                <w:rFonts w:ascii="Times New Roman"/>
                <w:b w:val="false"/>
                <w:i w:val="false"/>
                <w:color w:val="000000"/>
                <w:sz w:val="20"/>
              </w:rPr>
              <w:t>5-қосымшаға</w:t>
            </w:r>
            <w:r>
              <w:rPr>
                <w:rFonts w:ascii="Times New Roman"/>
                <w:b w:val="false"/>
                <w:i w:val="false"/>
                <w:color w:val="000000"/>
                <w:sz w:val="20"/>
              </w:rPr>
              <w:t xml:space="preserve"> сәйкес нысан бойынша).</w:t>
            </w:r>
          </w:p>
          <w:p>
            <w:pPr>
              <w:spacing w:after="20"/>
              <w:ind w:left="20"/>
              <w:jc w:val="both"/>
            </w:pPr>
            <w:r>
              <w:rPr>
                <w:rFonts w:ascii="Times New Roman"/>
                <w:b w:val="false"/>
                <w:i w:val="false"/>
                <w:color w:val="000000"/>
                <w:sz w:val="20"/>
              </w:rPr>
              <w:t xml:space="preserve">
Ғимараттарға (оқу корпустарына), клиникаларға шаруашылық жүргізу немесе жедел басқару немесе сенімгерлік басқару құқығын растайтын құжаттардың көшірмелері. Ғылыми ұйымдармен және денсаулық сақтау ұйымдарымен жасалған шарттардың көшірмелері. </w:t>
            </w:r>
          </w:p>
          <w:p>
            <w:pPr>
              <w:spacing w:after="20"/>
              <w:ind w:left="20"/>
              <w:jc w:val="both"/>
            </w:pPr>
            <w:r>
              <w:rPr>
                <w:rFonts w:ascii="Times New Roman"/>
                <w:b w:val="false"/>
                <w:i w:val="false"/>
                <w:color w:val="000000"/>
                <w:sz w:val="20"/>
              </w:rPr>
              <w:t>
Өрт қауіпсіздігі саласындағы сәйкестікті тексеру нәтижелері туралы актінің көшірмесі.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ұйымын қайта ұйымдастыруға байланысты лицензия алу немесе лицензияны қайта ресімдеу кезінде алаңды есептеу оқу сабақтарының </w:t>
            </w:r>
          </w:p>
          <w:p>
            <w:pPr>
              <w:spacing w:after="20"/>
              <w:ind w:left="20"/>
              <w:jc w:val="both"/>
            </w:pPr>
            <w:r>
              <w:rPr>
                <w:rFonts w:ascii="Times New Roman"/>
                <w:b w:val="false"/>
                <w:i w:val="false"/>
                <w:color w:val="000000"/>
                <w:sz w:val="20"/>
              </w:rPr>
              <w:t>
ауысымдылығын ескере отырып, Санитариялық қағидаларда белгіленген нормалар негізге алына отырып жүргізіледі.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ЖЖОКББҰ ерекше білім беру қажеттіліктері бар адамдар үшін ғимараттарда жағдай жасауы (кіру жолдары, ақпараттық-навигациялық қолдау құралдары, баспалдақтарды пандустармен немесе көтеру құрылғыларымен және баспалдақтар мен пандустарды тұтқалармен жабдықтау, есіктер мен баспалдақтарды контрасты бояумен бояу, мүгедектігі бар адамдардың автокөліктерін қою үшін орындар бөлу).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оқу алаңы, материалдық-техникалық базасының болуы туралы мәліметтер (осы біліктілік талаптарына 5-қосымшаға сәйкес нысан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талаптары Қазақстан Республикасы ұлттық қауіпсіздік органдарына, Қазақстан Республикасы Бас прокуратурасына, Қазақстан Республикасы Қорғаныс министрлігіне, Қазақстан Республикасы Ішкі істер министрлігіне, Қазақстан Республикасының Төтенше жағдайлар министрлігіне ведомстволық бағынысты білім беру ұйымдарына қолданылмайды.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Сымсыз технологияларды қоса алғанда, кең жолақты интернеттің қолжетімділігі, "Тиісті үлгідегі және түрдегі білім беру ұйымдары қызметінің үлгілік қағидаларын бекіту туралы" Қазақстан Республикасы Білім және ғылым министрінің 2018 жылғы 30 қазандағы № 595 </w:t>
            </w:r>
            <w:r>
              <w:rPr>
                <w:rFonts w:ascii="Times New Roman"/>
                <w:b w:val="false"/>
                <w:i w:val="false"/>
                <w:color w:val="000000"/>
                <w:sz w:val="20"/>
              </w:rPr>
              <w:t>бұйрығына</w:t>
            </w:r>
            <w:r>
              <w:rPr>
                <w:rFonts w:ascii="Times New Roman"/>
                <w:b w:val="false"/>
                <w:i w:val="false"/>
                <w:color w:val="000000"/>
                <w:sz w:val="20"/>
              </w:rPr>
              <w:t xml:space="preserve"> сәйкес (нормативтік құқықтық актілерді мемлекеттік тіркеу тізілімінде № 17657 болып тіркелген) (бұдан әрі – 595 бұйрық) келетін компьютерлік сыныптармен, интернет желісіне қосылған компьютерлермен жабдықталуы, кадрлар даярлау бағытының білім беру бағдарламасына сәйкес білім беру бағдарламаларын іске асыру үшін қажетті материалдық-техникалық және оқу-зертханалық базамен, жабдықтармен жарақтандырылуы; "Білім беру мониторингінің шеңберінде әкімшілік деректер нысандарын бекіту туралы" Қазақстан Республикасы Білім және ғылым министрінің 2012 жылғы 27 желтоқсандағы № 570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8369 болып тіркелген) (бұдан әрі – № 570 бұйрық) бекітілген білім беру мониторингі шеңберіндегі әкімшілік деректер нысандарына сәйкес контингент туралы өзекті дерекқорлары бар білім беруді басқарудың ақпараттық жүйесінің болуы және нақты деректердің Ұлттық білім беру дерекқорымен (бұдан әрі - ҰБДҚ) сәйкестігі Қазақстан Республикасы Бас прокуратурасына, Қазақстан Республикасы Қорғаныс министрлігіне, Қазақстан Республикасы Ішкі істер министрлігіне, Қазақстан Республикасының Төтенше жағдайлар министрлігіне, Қазақстан Республикасы Жоғарғы сотының ведомстволық бағынысты білім беру ұйымдары үшін ҰБДҚ жекелеген нысандары бойынша.</w:t>
            </w:r>
          </w:p>
          <w:p>
            <w:pPr>
              <w:spacing w:after="20"/>
              <w:ind w:left="20"/>
              <w:jc w:val="both"/>
            </w:pPr>
            <w:r>
              <w:rPr>
                <w:rFonts w:ascii="Times New Roman"/>
                <w:b w:val="false"/>
                <w:i w:val="false"/>
                <w:color w:val="000000"/>
                <w:sz w:val="20"/>
              </w:rPr>
              <w:t>
Edu. kz аймағында үшінші деңгейдегі домендік атаудың болуы. Медициналық бағыттар бойынша кадрлар даярлау үшін денсаулық сақтау саласындағы жоғары білім берудің мемлекеттік жалпыға міндетті стандартына сәйкес бекітілген № ҚР ДСМ-63 құзыретті меңгеру үшін жабдықталған симуляциялық кабинеттің (орталық) болуы.</w:t>
            </w:r>
          </w:p>
          <w:p>
            <w:pPr>
              <w:spacing w:after="20"/>
              <w:ind w:left="20"/>
              <w:jc w:val="both"/>
            </w:pPr>
            <w:r>
              <w:rPr>
                <w:rFonts w:ascii="Times New Roman"/>
                <w:b w:val="false"/>
                <w:i w:val="false"/>
                <w:color w:val="000000"/>
                <w:sz w:val="20"/>
              </w:rPr>
              <w:t>
"Сәулет және құрылыс" бағыты бойынша білім беру бағдарламаларын іске асыратын білім беру ұйымдары үшін ақпараттық модельдеу технологиясын іске асыратын мамандандырылған бағдарламалық кешендердің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процесін материалдық-техникалық қамтамасыз етуі, оның ішінде компьютерлердің, оқу зертханаларының, оқу пәндері кабинеттерінің және техникалық оқу құралдарының, білім беруді басқарудың ақпараттық жүйесі туралы мәлімет (осы біліктілік талаптарына </w:t>
            </w:r>
            <w:r>
              <w:rPr>
                <w:rFonts w:ascii="Times New Roman"/>
                <w:b w:val="false"/>
                <w:i w:val="false"/>
                <w:color w:val="000000"/>
                <w:sz w:val="20"/>
              </w:rPr>
              <w:t>6-қосымшаға</w:t>
            </w:r>
            <w:r>
              <w:rPr>
                <w:rFonts w:ascii="Times New Roman"/>
                <w:b w:val="false"/>
                <w:i w:val="false"/>
                <w:color w:val="000000"/>
                <w:sz w:val="20"/>
              </w:rPr>
              <w:t xml:space="preserve"> сәйкес нысан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Сымсыз технологияларды қоса алғанда, біліктілік талабы Қазақстан Республикасы ұлттық қауіпсіздік органдарына, Қазақстан Республикасы Бас прокуратурасына, Қазақстан Республикасы Қорғаныс министрлігіне, Қазақстан Республикасы Ішкі істер министрлігіне, Қазақстан Республикасының Төтенше жағдайлар министрлігіне, Қазақстан Республикасы Жоғарғы сотының ведомстволық бағынысты білім беру ұйымдарына қолданылмайды.</w:t>
            </w:r>
          </w:p>
          <w:p>
            <w:pPr>
              <w:spacing w:after="20"/>
              <w:ind w:left="20"/>
              <w:jc w:val="both"/>
            </w:pPr>
            <w:r>
              <w:rPr>
                <w:rFonts w:ascii="Times New Roman"/>
                <w:b w:val="false"/>
                <w:i w:val="false"/>
                <w:color w:val="000000"/>
                <w:sz w:val="20"/>
              </w:rPr>
              <w:t>
№ 570 бұйрығымен бекітілген білім беру мониторингі шеңберіндегі әкімшілік деректер нысандарына сәйкес контингент туралы өзекті дерекқорлары бар білім беруді басқарудың ақпараттық жүйесінің болуы және нақты деректердің Ұлттық білім беру дерекқорымен сәйкестігі Қазақстан Республикасы ұлттық қауіпсіздік органдарына бағынысты білім беру ұйымдарына қолданылмайды.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бюджеттен қаржыландырылатын білім беру ұйымдарында (Қазақстан Республикасының Қарулы Күштері, басқа да әскерлер мен әскери құралымдар, сондай-ақ арнаулы мемлекеттік органдар үшін мамандар даярлауды жүзеге асыратын білім беру ұйымдарын қоспағанда) жоғары және жоғары оқу орнынан кейінгі, сондай-ақ техникалық және кәсіптік, орта білімнен кейінгі білімі бар мамандар даярлауға 2021 – 2022, 2022 – 2023, 2023 – 2024 оқу жылдарына арналған мемлекеттік білім беру тапсырысын бекіту туралы" Қазақстан Республикасы Үкіметінің 2021 жылғы 20 сәуірдегі № 253 </w:t>
            </w:r>
            <w:r>
              <w:rPr>
                <w:rFonts w:ascii="Times New Roman"/>
                <w:b w:val="false"/>
                <w:i w:val="false"/>
                <w:color w:val="000000"/>
                <w:sz w:val="20"/>
              </w:rPr>
              <w:t>қаулысымен</w:t>
            </w:r>
            <w:r>
              <w:rPr>
                <w:rFonts w:ascii="Times New Roman"/>
                <w:b w:val="false"/>
                <w:i w:val="false"/>
                <w:color w:val="000000"/>
                <w:sz w:val="20"/>
              </w:rPr>
              <w:t xml:space="preserve"> бекітілген тиісті оқу жылына арналған мемлекеттік білім беру тапсырысы құнының кемінде 30 %-ын құрайтын ақылы негізде бір білім алушыға білім беру ұйымдарының ең төменгі шығындарының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Тиісті оқу жылына арналған ең төменгі шығындардың сәйкестігі туралы мәліметтер (осы біліктілік талаптарына </w:t>
            </w:r>
            <w:r>
              <w:rPr>
                <w:rFonts w:ascii="Times New Roman"/>
                <w:b w:val="false"/>
                <w:i w:val="false"/>
                <w:color w:val="000000"/>
                <w:sz w:val="20"/>
              </w:rPr>
              <w:t>7-қосымшаға</w:t>
            </w:r>
            <w:r>
              <w:rPr>
                <w:rFonts w:ascii="Times New Roman"/>
                <w:b w:val="false"/>
                <w:i w:val="false"/>
                <w:color w:val="000000"/>
                <w:sz w:val="20"/>
              </w:rPr>
              <w:t xml:space="preserve"> сәйкес нысан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талаптары Қазақстан Республикасы ұлттық қауіпсіздік органдарына, Қазақстан Республикасы Бас прокуратурасына, Қазақстан Республикасы Қорғаныс министрлігіне, Қазақстан Республикасы Ішкі істер министрлігіне, Қазақстан Республикасының Төтенше жағдайлар министрлігіне, Қазақстан Республикасы Жоғарғы сотына ведомстволық бағынысты білім беру ұйымдарына қолданылмайды.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Оқытушыларға үш жылда кемiнде бiр рет негізгі қызметінен босатылып және кемінде 72 сағат көлемінде оқу курсында біліктілігін арттыруды қамтамасыз ету; білім беру ұйымдарының басшылары үшін үш жылда кемінде бір рет менеджмент саласында біліктілікті арттыру; "Денсаулық сақтау" кадрларын даярлау бағыты бойынша-денсаулық сақтау саласындағы уәкілетті орган бекіткен талаптарға сәйкес; "Сәулет және құрылыс" кадрларын даярлау бағыты бойынша оқытылатын пәндер бейіні бойынша -үш жылда кемінде бір рет ғылыми-зерттеу, іздестіру, жобалау және өндірістік ұйымдарда: "Өнер" кадрларын даярлау бағыты бойынша оқытылатын пәндердің бейіні бойынша-білім беру, шығармашылық, ғылыми-зерттеу және мәдениет және өнер саласындағы басқа да ұйымдарда кемінде үш жылда бір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Оқытылатын пәндердің бейініне сәйкес соңғы бес жылда кадрлардың біліктілігін арттыру туралы мәліметтер; білім беру ұйымдары басшыларының біліктілігін арттыру туралы мәліметтер (осы біліктілік талаптарына </w:t>
            </w:r>
            <w:r>
              <w:rPr>
                <w:rFonts w:ascii="Times New Roman"/>
                <w:b w:val="false"/>
                <w:i w:val="false"/>
                <w:color w:val="000000"/>
                <w:sz w:val="20"/>
              </w:rPr>
              <w:t>9-қосымшаға</w:t>
            </w:r>
            <w:r>
              <w:rPr>
                <w:rFonts w:ascii="Times New Roman"/>
                <w:b w:val="false"/>
                <w:i w:val="false"/>
                <w:color w:val="000000"/>
                <w:sz w:val="20"/>
              </w:rPr>
              <w:t xml:space="preserve"> сәйкес нысан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қауіпсіздік органдарына, Қазақстан Республикасы Бас прокуратурасына, Қазақстан Республикасы Қорғаныс министрлігіне, Қазақстан Республикасы Ішкі істер министрлігіне, Қазақстан Республикасының Төтенше жағдайлар министрлігіне , Қазақстан Республикасы Жоғарғы сотына ведомстволық бағынысты білім беру ұйымдары үшін оқытушылардың біліктілігін арттыру оқытылатын пәндер бейініне сәйкес немесе оқыту әдістемесі бойынша немесе көлемі 36 академиялық сағаттан кем емес оқыту әдістемесі бойынша жүргізіледі.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10 жыл жұмыс өтілі бар кадрларды даярлау бағытының бейіні бойынша еңбек қызметін жүзеге асыратын тиісті бейіндегі оқытушылардың және (немесе) мамандардың студенттердің дипломдық жұмыстарына (жобаларына) жетекшілік атқаруы.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Кадрларды даярлаудың сұралатын /іске асырылатын бағытының тиісті бейіні бойынша ғылыми басшылықты жүзеге асыратын оқытушылар және (немесе) кемінде 10 жыл жұмыс өтілі бар кадрларды даярлау бағытының бейіні бойынша еңбек қызметін жүзеге асыратын мамандар туралы мәліметтер (осы біліктілік талаптарына </w:t>
            </w:r>
            <w:r>
              <w:rPr>
                <w:rFonts w:ascii="Times New Roman"/>
                <w:b w:val="false"/>
                <w:i w:val="false"/>
                <w:color w:val="000000"/>
                <w:sz w:val="20"/>
              </w:rPr>
              <w:t>10-қосымшаға</w:t>
            </w:r>
            <w:r>
              <w:rPr>
                <w:rFonts w:ascii="Times New Roman"/>
                <w:b w:val="false"/>
                <w:i w:val="false"/>
                <w:color w:val="000000"/>
                <w:sz w:val="20"/>
              </w:rPr>
              <w:t xml:space="preserve"> сәйкес нысан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 базалары туралы мәліметтер, оның ішінде "Педагогикалық ғылымдар" кадрларын даярлау бағыты үшін - азаматтық заңнамаға сәйкес педагогикалық практика базалары бойынша және дуальды оқыту бойынша мектепке дейінгі және/немесе бастауыш, және/немесе негізгі және/немесе жалпы орта және/немесе техникалық және кәсіптік және/немесе орта білімнен кейінгі білім ұйымдарымен шарттардың болуы.</w:t>
            </w:r>
          </w:p>
          <w:p>
            <w:pPr>
              <w:spacing w:after="20"/>
              <w:ind w:left="20"/>
              <w:jc w:val="both"/>
            </w:pPr>
            <w:r>
              <w:rPr>
                <w:rFonts w:ascii="Times New Roman"/>
                <w:b w:val="false"/>
                <w:i w:val="false"/>
                <w:color w:val="000000"/>
                <w:sz w:val="20"/>
              </w:rPr>
              <w:t>
"Денсаулық сақтау" кадрларын даярлауды бағыттау үшін-азаматтық заңнамаға сәйкес ғылыми-практикалық базалармен (клиникалық базалармен; Денсаулық сақтау саласындағы білім беру ұйымдарының клиникаларымен немесе университеттік ауруханамен) шарттардың және шетелдік жетекші медициналық білім беру ұйымдарымен стратегиялық әріптестік туралы меморандумдардың болуы.</w:t>
            </w:r>
          </w:p>
          <w:p>
            <w:pPr>
              <w:spacing w:after="20"/>
              <w:ind w:left="20"/>
              <w:jc w:val="both"/>
            </w:pPr>
            <w:r>
              <w:rPr>
                <w:rFonts w:ascii="Times New Roman"/>
                <w:b w:val="false"/>
                <w:i w:val="false"/>
                <w:color w:val="000000"/>
                <w:sz w:val="20"/>
              </w:rPr>
              <w:t>
Медициналық мамандықтар бойынша іске асырылатын медициналық білім беру бағдарламалары үшін клиникалық базаларда білім алушыларды даярлау кезеңінде білікті медицина қызметкерлері қатарынан тәлімгерлердің болуы.</w:t>
            </w:r>
          </w:p>
          <w:p>
            <w:pPr>
              <w:spacing w:after="20"/>
              <w:ind w:left="20"/>
              <w:jc w:val="both"/>
            </w:pPr>
            <w:r>
              <w:rPr>
                <w:rFonts w:ascii="Times New Roman"/>
                <w:b w:val="false"/>
                <w:i w:val="false"/>
                <w:color w:val="000000"/>
                <w:sz w:val="20"/>
              </w:rPr>
              <w:t>
Кадрларды даярлау бағыты үшін-азаматтық заңнамаға сәйкес құқықтану саласындағы ұйымдармен кадрларды даярлау бағытының бейіні бойынша шарттардың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 даярлаудың сұратылатын/іске асырылатын бағытына сәйкес практика базасы ретінде айқындалған ұйымдармен практикадан өтуге және дуальды оқыту жөніндегі шарттардың көшірмелері, "Денсаулық сақтау" кадрларын даярлауды жіберу үшін – практикадан өтуге арналған шарт және стратегиялық әріптестік туралы шарт. Практикадан өту шарты практикадан өту сәтінде қолданыста болуы тиіс және шартты ұзарту туралы тармақты қамтуы мүмкін.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талабы Қазақстан Республикасының Ұлттық қауіпсіздік органдарына, Қазақстан Республикасы Жоғарғы сотына, Қазақстан Республикасының Бас прокуратурасына, Қазақстан Республикасының Қорғаныс министрлігіне, Қазақстан Республикасының Ішкі істер министрлігіне, Қазақстан Республикасының Төтенше жағдайлар министрлігіне ведомстволық бағынысты білім беру ұйымдарына қолданылмайды.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Бакалавриат түлектерін кадрлар даярлау бағыты бойынша жұмысқа орналастыру туралы мәліметтер, бұл ретте бітірген жылы ішінде кадрлар даярлау бағыты бойынша түлектердің жалпы санына шаққанда жұмысқа орналастырылғандардың үлесі - кемінде 50 %, оның ішінде кемінде үш ай үздіксіз еңбек қызметімен қамтамасыз етілуі – кемінде 50 %. "Педагогикалық ғылымдар" кадрларын даярлау үшін - кемінде 60%, "Құқық" кадрларын даярлау үшін – кемінде 60%, "Денсаулық сақтау" кадрларын даярлау үшін – кемінде 80 %, оның ішінде кемінде үш ай үздіксіз еңбек қызметімен қамтамасыз ету – 50 %. </w:t>
            </w:r>
          </w:p>
          <w:p>
            <w:pPr>
              <w:spacing w:after="20"/>
              <w:ind w:left="20"/>
              <w:jc w:val="both"/>
            </w:pPr>
            <w:r>
              <w:rPr>
                <w:rFonts w:ascii="Times New Roman"/>
                <w:b w:val="false"/>
                <w:i w:val="false"/>
                <w:color w:val="000000"/>
                <w:sz w:val="20"/>
              </w:rPr>
              <w:t xml:space="preserve">
Бұл ретте жұмысқа орналастырылған түлектердің санына екінші жоғары білім беру бағдарламалары бойынша, күндізгі оқу нысаны бойынша, резидентурада немесе магистратурада немесе докторантурада оқуды жалғастырған, сондай-ақ Қазақстан Республикасы Қарулы Күштерінің қатарына әскери қызметке шақырылған түлектер, 3 жасқа толғанға дейін бала күтімі бойынша демалыста жүрген адамдар кіреді.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орнынан растайтын құжаттардың көшірмесі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талаптары лицензия және (немесе) қосымша алған кезде білім беру ұйымдарына және Қазақстан Республикасының Ұлттық қауіпсіздік органдарына ведомстволық бағынысты білім беру ұйымдарына, Қазақстан Республикасының Бас прокуратурасына, Қазақстан Республикасының Қорғаныс министрлігіне, Қазақстан Республикасының Ішкі істер министрлігіне, Қазақстан Республикасының Төтенше жағдайлар министрлігіне қолданылмайды.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мұқтаж білім алушылар санынан басқа қаладан келген білім алушылардың кемінде 70 %-ының тұруы үшін (жатақаналар/хостелдер/қонақ үйлер) жағдай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білім беру дектер қоры мәліметтерінің нақты деректерге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қауіпсіздік органдарына, Қазақстан Республикасы Бас прокуратурасына, Қазақстан Республикасы Қорғаныс министрлігіне, Қазақстан Республикасы Ішкі істер министрлігіне, Қазақстан Республикасының Төтенше жағдайлар министрлігіне ведомстволық бағынысты білім беру ұйымдарын қоспағанда жатақханалардың және (немесе) білім беру ұйымының басшысы бекіткен жатақханалармен/ қонақ үйлермен шарттардың болуы туралы мәліметтер.</w:t>
            </w:r>
          </w:p>
          <w:p>
            <w:pPr>
              <w:spacing w:after="20"/>
              <w:ind w:left="20"/>
              <w:jc w:val="both"/>
            </w:pPr>
            <w:r>
              <w:rPr>
                <w:rFonts w:ascii="Times New Roman"/>
                <w:b w:val="false"/>
                <w:i w:val="false"/>
                <w:color w:val="000000"/>
                <w:sz w:val="20"/>
              </w:rPr>
              <w:t>
Жатақхананың халықтың санитариялық-эпидемиологиялық саламаттылығы саласындағы нормативтік құқықтық актілерге сәйкестігі туралы санитариялық-эпидемиологиялық қорытындының болуы.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 ауыстыру немесе қайта қабылдау жолымен ЖЖОКББҰ-ға қабылдауды қоспағанда, кадрлар даярлаудың тиісті бағыты бойынша соңғы 2 жылда білім алушыларды үздіксіз қабылдауды ЖЖОКББҰ-ның жүзеге асыруы.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талаптары лицензияны алу кезінде білім беру ұйымдарына, сондай-ақ Қазақстан Республикасы ұлттық қауіпсіздік органдарына, Қазақстан Республикасының Жоғарғы сотына Қазақстан Республикасы Бас прокуратурасына, Қазақстан Республикасы Қорғаныс министрлігіне, Қазақстан Республикасы Ішкі істер министрлігіне, Қазақстан Республикасының Төтенше жағдайлар министрлігіне ведомстволық бағынысты білім беру ұйымдарына қолданылмайды.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тілден аударылған мәтінді пайдалануды қоса алғанда, мағынаны (парафраз) өзгертпей, сөздер мен сөйлемдерді синониммен ауыстыра отырып, бөтен материалдың бар-жоғын және мәтінді пайдалануды тексеруге арналған компьютерлік бағдарламаны пайдалану. № 595 </w:t>
            </w:r>
            <w:r>
              <w:rPr>
                <w:rFonts w:ascii="Times New Roman"/>
                <w:b w:val="false"/>
                <w:i w:val="false"/>
                <w:color w:val="000000"/>
                <w:sz w:val="20"/>
              </w:rPr>
              <w:t>бұйрыққа</w:t>
            </w:r>
            <w:r>
              <w:rPr>
                <w:rFonts w:ascii="Times New Roman"/>
                <w:b w:val="false"/>
                <w:i w:val="false"/>
                <w:color w:val="000000"/>
                <w:sz w:val="20"/>
              </w:rPr>
              <w:t xml:space="preserve"> сәйкес бөтен материалды анықтау жүйесінде дипломдық жұмыстарын (жобаларды) сараптамасын Мемлекеттік ғылыми-техникалық сараптама ұлттық орталығының базасында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тілден аударылған мәтінді пайдалануды қоса алғанда, мағынаны (парафраз) өзгертпей сөздер мен сөйлемдерді синониммен ауыстыра отырып, бөтен материалдың бар-жоғын және мәтінді пайдалануды тексеруге арналған компьютерлік бағдарламаның болуын растайтын құжат.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талаптары Қазақстан Республикасының Жоғарғы сотына, Қазақстан Республикасының Ұлттық қауіпсіздік органдарына, Қазақстан Республикасының Қорғаныс министрлігіне, Қазақстан Республикасының Ішкі істер министрлігіне, Қазақстан Республикасының Төтенше жағдайлар министрлігіне және Қазақстан Республикасының Бас прокуратурасына ведомстволық бағынысты білім беру ұйымдарына қолданылмайды.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Жоғары оқу орнынан кейінгі білімнің білім беру бағдарламаларын іске асыратын білім беру ұйымдарының қызметі үшін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"Магистр" дәрежесін бере отырып, жоғары оқу орнынан кейінгі білімнің білім беру бағдарламаларын іске асыратын білім беру ұйымдарының қызметі үшін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бұйрыққа сәйкес білім беру саласындағы уәкілетті органның білім беру бағдарламаларының тізіліміне енгізілген білім беру бағдарламасының болуы.</w:t>
            </w:r>
          </w:p>
          <w:p>
            <w:pPr>
              <w:spacing w:after="20"/>
              <w:ind w:left="20"/>
              <w:jc w:val="both"/>
            </w:pPr>
            <w:r>
              <w:rPr>
                <w:rFonts w:ascii="Times New Roman"/>
                <w:b w:val="false"/>
                <w:i w:val="false"/>
                <w:color w:val="000000"/>
                <w:sz w:val="20"/>
              </w:rPr>
              <w:t xml:space="preserve">
Қазақстан Республикасының Жоғарғы сотына, Қазақстан Республикасының Ұлттық қауіпсіздік органдарына, Қазақстан Республикасының Бас прокуратурасына, Қазақстан Республикасының Қорғаныс министрлігіне, Қазақстан Республикасының Ішкі істер министрлігіне, Қазақстан Республикасының Төтенше жағдайлар министрлігіне ведомстволық бағынысты білім беру ұйымдары үшін - білім беру бағдарламасының № 2 </w:t>
            </w:r>
            <w:r>
              <w:rPr>
                <w:rFonts w:ascii="Times New Roman"/>
                <w:b w:val="false"/>
                <w:i w:val="false"/>
                <w:color w:val="000000"/>
                <w:sz w:val="20"/>
              </w:rPr>
              <w:t>бұйрықпен</w:t>
            </w:r>
            <w:r>
              <w:rPr>
                <w:rFonts w:ascii="Times New Roman"/>
                <w:b w:val="false"/>
                <w:i w:val="false"/>
                <w:color w:val="000000"/>
                <w:sz w:val="20"/>
              </w:rPr>
              <w:t xml:space="preserve"> бекітілген Жоғары оқу орнынан кейінгі білім берудің мемлекеттік жалпыға міндетті стандартына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бұйрықпен бекітілген Жоғары оқу орнынан кейінгі білім берудің мемлекеттік жалпыға міндетті стандартына сәйкес оқытудың толық кезеңіне әзірленген кадрларды даярлаудың сұратылатын/ іске асырылатын бағытына сәйкес білім беру саласындағы уәкілетті органның білім беру бағдарламаларының тізіліміне енгізілген білім беру бағдарламасының қазақ және орыс тілдеріндегі көшірмесі.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бағдарламасының №2 бұйрықпен бекітілген Жоғары және жоғары оқу орнынан кейінгі білім берудің мемлекеттік жалпыға міндетті стандарттарын сәйкестігі туралы біліктілік талабы мәлімделген жағдайлар бойынша уәкілетті орган бекіткен эксперимент режимінде іске асырылатын бағдарламаларға қолданылмайды.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Жоғарғы сотына, Қазақстан Республикасының ұлттық қауіпсіздік органдарына, Қазақстан Республикасының Бас прокуратурасына, Қазақстан Республикасының Қорғаныс министрлігіне, Қазақстан Республикасының Ішкі істер министрлігіне, Қазақстан Республикасының Төтенше жағдайлар министрлігіне ведомстволық бағынысты білім беру ұйымдарынан басқа, кадрларды даярлаудың және шетелдік консультанттарды тартудың тиісті бағыты бойынша әріптес ЖЖОКББҰ мәртебесі бойынша нормаларды көздейтін тиісті даярлау бағыттары бойынша білім беру ұйымдарымен немесе ғылыми немесе ғылыми-білім беру немесе ғылыми-өндірістік орталықтармен және (немесе) шет елдік консультанттарды тарту бойынша ынтымақтастық туралы келісімдердің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ұйымдарымен немесе ғылыми немесе ғылыми-білім беру немесе ғылыми-өндірістік орталықтармен кадрларды даярлаудың және шетелдік консультанттарды тартудың тиісті бағыты бойынша әріптес ЖЖОКББҰ мәртебесі бойынша нормаларды қарастыратын ынтымақтастық туралы келісімдердің көшірмелері. Практикадан өту кезінде келісімнің жарамды болуы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тілінде жасалған келісімдер және/немесе шарттар ұсынылған жағдайда, олардың қазақ немесе орыс тілінде нотариалды расталған аудармамен қоса берілуі талап етіледі.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 даярлаудың тиісті бағыты бойынша "ғылым кандидаты" және (немесе) "ғылым докторы" және (немесе) "философия докторы (PhD)" және (немесе) бейіні бойынша "доктор ғылыми" дәрежесінің және (немесе) "философия докторы (PhD)" академиялық дәрежесі бар кемінде штаттағы төрт оқытушының болуы;</w:t>
            </w:r>
          </w:p>
          <w:p>
            <w:pPr>
              <w:spacing w:after="20"/>
              <w:ind w:left="20"/>
              <w:jc w:val="both"/>
            </w:pPr>
            <w:r>
              <w:rPr>
                <w:rFonts w:ascii="Times New Roman"/>
                <w:b w:val="false"/>
                <w:i w:val="false"/>
                <w:color w:val="000000"/>
                <w:sz w:val="20"/>
              </w:rPr>
              <w:t>
"Ұлттық қауіпсіздік және әскери іс" кадрларды даярлаудың тиісті бағыты бойынша ғылыми дәрежесі ("ғылым кандидаты" және(немесе) "ғылым докторы" және(немесе) "философия докторы (PhD)" және(немесе) бейіні бойынша "доктор" және(немесе) "философия докторы (PhD)" және(немесе) академиялық дәрежесі бар кемінде екі штаттық оқытушының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және оқытушы кадрлармен жасақталуы туралы мәліметтер (осы біліктілік талаптарына 1-қосымшаға сәйкес нысан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Оқытушылардың білім беру бағдарламасының пәндеріне сәйкес қамтамасыз етілуі, оқытушылар білімінің оқытылатын пәндердің бейініне және олардың ғылыми дәрежесіне және/немесе "қауымдастырылған профессор (доцент)" немесе "профессор" ғылыми атағына сәйкестігі. Негізгі жұмыс орны лицензиат болып табылатын "ғылым кандидаты" немесе "ғылым докторы" немесе "философия докторы (РhD)" немесе "бейіні бойынша доктор" ғылыми дәрежесі немесе "философия докторы (РhD)" немесе "бейіні бойынша доктор" академиялық дәрежесі немесе "философия докторы (РhD)" немесе "бейіні бойынша доктор" дәрежесі және/немесе "қауымдастырылған профессор (доцент)" немесе "профессор" ғылыми атағы бар сұратылып отырған кадрлар даярлау бағыты бойынша оқытушылардың үлесі және/немесе кадрлар даярлау бағыты бойынша оқытушылардың жалпы санынан "Еңбек сiңiрген жаттықтырушы" спорттық атағы бар оқытушылар - кемінде 70 %; "Өнер және гуманитарлық ғылымдар" кадрлар даярлау бағыты бойынша: негізгі жұмыс орны лицензиат болып табылатын, "ғылым кандидаты" немесе "ғылым докторы" немесе "философия докторы (РhD)" немесе "бейіні бойынша доктор" ғылыми дәрежесі, "философия докторы (РhD)" немесе "бейіні бойынша доктор" академиялық дәрежесі немесе "философия докторы (РhD)" немесе "бейіні бойынша доктор" дәрежесі және/немесе "қауымдастырылған профессор (доцент)" немесе "профессор" ғылыми атағы бар оқытушылардың үлесі және/немесе кадрлар даярлау бағыты бойынша оқытушылардың жалпы санынан Қазақстан Республикасының құрметті атақтарымен және мемлекеттік наградаларымен марапатталған оқытушылар – 50 %-дан кем емес; кадрларды даярлау бағыты бойынша оқытушылардың жалпы санынан негізгі жұмыс орны лицензиат болып табылатын "магистр" дәрежесі бар оқытушылардың үлесі – 50 %-дан артық емес; "Денсаулық сақтау" кадрларын даярлау бағыты бойынша: негізгі жұмыс орны лицензиат болып табылатын, ғылым кандидаты/ғылым докторы және(немесе) философия докторы (PhD)/бейіні бойынша доктор және(немесе) академиялық дәрежесі/философия докторы (PhD) дәрежесі/бейіні бойынша доктор ғылыми дәрежесі бар оқытушылардың үлесі, және / немесе "қауымдастырылған профессор (доцент)" немесе "профессор" ғылыми атағы бар оқытушылардың үлесі кадрлар даярлау бағыты бойынша оқытушылардың жалпы санына шаққанда - кемінде 50 %; "магистр" дәрежесі бар және/немесе резидентураны бітірген, дәрігердің жоғары/бірінші біліктілік санаты бар және(немесе) негізгі жұмыс орны лицензиат болып табылатын клиникалық жұмыс өтілі кемінде 5 жыл оқытушылардың үлесі кадрлар даярлау бағыты бойынша оқытушылардың жалпы санына шаққанда - 50%-дан аспайды;</w:t>
            </w:r>
          </w:p>
          <w:p>
            <w:pPr>
              <w:spacing w:after="20"/>
              <w:ind w:left="20"/>
              <w:jc w:val="both"/>
            </w:pPr>
            <w:r>
              <w:rPr>
                <w:rFonts w:ascii="Times New Roman"/>
                <w:b w:val="false"/>
                <w:i w:val="false"/>
                <w:color w:val="000000"/>
                <w:sz w:val="20"/>
              </w:rPr>
              <w:t>
Қазақстан Республикасының Жоғарғы сотына, Қазақстан Республикасының Ұлттық қауіпсіздік органдарына, Қазақстан Республикасының Бас прокуратурасына, Қазақстан Республикасының Қорғаныс министрлігіне, Қазақстан Республикасының Ішкі істер министрлігіне, Қазақстан Республикасының Төтенше жағдайлар министрлігіне ведомстволық бағынысты білім беру ұйымдары үшін: негізгі жұмыс орны лицензиат болып табылатын, ғылым кандидаты/ғылым докторы және (немесе) философия докторы (РhD) /бейіні бойынша доктор ғылыми дәрежесі және (немесе) философия докторы (РhD)/ бейіні бойынша доктор академиялық дәрежесі және/немесе "қауымдастырылған профессор (доцент)" немесе "профессор" ғылыми атағы және/немесе подполковниктен төмен әскери (арнайы) атағы мен кемінде 3 жыл педагогикалық өтілі бар оқытушылардың үлесі оқытушылардың жалпы санына шаққанда – кемінде 40 %.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және оқытушы кадрлармен жасақталуы туралы мәлімет (осы біліктілік талаптарына 1-қосымшаға сәйкес нысан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ЖЖОКББҰ оқу корпустарының жабдықталған медициналық пункттермен қамтамасыз етілуі. Медициналық қызмет көрсетуге лицензияның болуы. Қазақстан Республикасы Жоғарғы сотына, Қазақстан Республикасы ұлттық қауіпсіздік органдарына, Қазақстан Республикасы Бас прокуратурасына, Қазақстан Республикасы Қорғаныс министрлігіне, Қазақстан Республикасы Ішкі істер министрлігіне, Қазақстан Республикасының Төтенше жағдайлар министрлігіне ведомстволық бағынысты білім беру ұйымдары үшін білім алушыларға медициналық қызмет көрсетудің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пункттермен қамтамасыз етілуі және медициналық қызметке лицензияның болуы туралы мәліметтер (осы біліктілік талаптарына 3-қосымшаға сәйкес нысан бойынша). Медициналық қызмет көрсету бойынша денсаулық сақтау ұйымдармен жасалған шарт көшірмесі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корпустары ішкі өткелдермен қосылған жағдайда бір медициналық пункттің болуына рұқсат етіледі.</w:t>
            </w:r>
          </w:p>
          <w:p>
            <w:pPr>
              <w:spacing w:after="20"/>
              <w:ind w:left="20"/>
              <w:jc w:val="both"/>
            </w:pPr>
            <w:r>
              <w:rPr>
                <w:rFonts w:ascii="Times New Roman"/>
                <w:b w:val="false"/>
                <w:i w:val="false"/>
                <w:color w:val="000000"/>
                <w:sz w:val="20"/>
              </w:rPr>
              <w:t>
"Оқу корпустары ішкі өткелдермен қосылған жағдайда бір медициналық пунктінің" болуы бойынша талап Қазақстан Республикасының Ұлттық қауіпсіздік органдарына, Қазақстан Республикасының Бас прокуратурасына, Қазақстан Республикасының Қорғаныс министрлігіне, Қазақстан Республикасының Ішкі істер министрлігіне, Қазақстан Республикасының Төтенше жағдайлар министрлігіне ведомстволық бағынысты білім беру ұйымдары үшін қолданылмайды.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ЖЖОКББҰ оқу корпустарында білім алушылардың тамақтануына жағдай жасау. Қазақстан Республикасы Жоғарғы сотына, Қазақстан Республикасы Ұлттық қауіпсіздік органдарына, Қазақстан Республикасы Бас прокуратурасына, Қазақстан Республикасы Қорғаныс министрлігіне, Қазақстан Республикасы Ішкі істер министрлігіне, Қазақстан Республикасының Төтенше жағдайлар министрлігіне ведомстволық бағынысты білім беру ұйымдары үшін білім алушыларға арналған тамақтандыру объектісінің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 ережелерге сәйкес тамақтандыру объектісінің, халықтың санитариялық-эпидемиологиялық саламаттылығы саласындағы уәкілетті органның тамақтану объектісіне қорытындысы болуы туралы мәліметтер (осы біліктілік талаптарына 4-қосымшаға сәйкес нысан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корпустары ішкі өткелдермен қосылған жағдайда бір тамақтану объектісінің болуына рұқсат етіледі.</w:t>
            </w:r>
          </w:p>
          <w:p>
            <w:pPr>
              <w:spacing w:after="20"/>
              <w:ind w:left="20"/>
              <w:jc w:val="both"/>
            </w:pPr>
            <w:r>
              <w:rPr>
                <w:rFonts w:ascii="Times New Roman"/>
                <w:b w:val="false"/>
                <w:i w:val="false"/>
                <w:color w:val="000000"/>
                <w:sz w:val="20"/>
              </w:rPr>
              <w:t>
"Оқу корпустары ішкі өткелдермен қосылған жағдайда бір тамақтану объектісінің болуы" бойынша талап Қазақстан Республикасының Ұлттық қауіпсіздік органдарына, Қазақстан Республикасының Бас прокуратурасына, Қазақстан Республикасының Қорғаныс министрлігіне, Қазақстан Республикасының Ішкі істер министрлігіне, Қазақстан Республикасының Төтенше жағдайлар министрлігіне ведомстволық бағынысты білім беру ұйымдары үшін қолданылмайды.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қызметінің сапасын қамтамасыз ететін қажетті материалдық активтер: № 55 </w:t>
            </w:r>
            <w:r>
              <w:rPr>
                <w:rFonts w:ascii="Times New Roman"/>
                <w:b w:val="false"/>
                <w:i w:val="false"/>
                <w:color w:val="000000"/>
                <w:sz w:val="20"/>
              </w:rPr>
              <w:t>бұйрыққа</w:t>
            </w:r>
            <w:r>
              <w:rPr>
                <w:rFonts w:ascii="Times New Roman"/>
                <w:b w:val="false"/>
                <w:i w:val="false"/>
                <w:color w:val="000000"/>
                <w:sz w:val="20"/>
              </w:rPr>
              <w:t xml:space="preserve"> және Санитариялық кағидарларға сәйкес мемлекеттік органдардың немесе квазимемлекеттік ұйымдардың кемінде 5 % қатысуымен білім беру ұйымдары үшін меншікті не шаруашылық жүргізу немесе жедел басқару немесе сенімгерлік басқару құқығында тиесілі ғимараттар (оқу үй-жайлары); білім беру ұйымдарының жайларында және (немесе) іргелес аумақтарда бейнебақылауды қамтамасыз ету. </w:t>
            </w:r>
          </w:p>
          <w:p>
            <w:pPr>
              <w:spacing w:after="20"/>
              <w:ind w:left="20"/>
              <w:jc w:val="both"/>
            </w:pPr>
            <w:r>
              <w:rPr>
                <w:rFonts w:ascii="Times New Roman"/>
                <w:b w:val="false"/>
                <w:i w:val="false"/>
                <w:color w:val="000000"/>
                <w:sz w:val="20"/>
              </w:rPr>
              <w:t xml:space="preserve">
Кодекстің </w:t>
            </w:r>
            <w:r>
              <w:rPr>
                <w:rFonts w:ascii="Times New Roman"/>
                <w:b w:val="false"/>
                <w:i w:val="false"/>
                <w:color w:val="000000"/>
                <w:sz w:val="20"/>
              </w:rPr>
              <w:t>24-бабына</w:t>
            </w:r>
            <w:r>
              <w:rPr>
                <w:rFonts w:ascii="Times New Roman"/>
                <w:b w:val="false"/>
                <w:i w:val="false"/>
                <w:color w:val="000000"/>
                <w:sz w:val="20"/>
              </w:rPr>
              <w:t xml:space="preserve"> сәйкес білім беру ұйымының орналасқан жері бойынша халықтың санитариялық-эпидемиологиялық саламаттылығы саласындағы мемлекеттік органға жіберілген эпидемиялық маңыздылығы болмашы объекті қызметінің басталғаны және тоқтатылғаны (оларды пайдалану) туралы хабарламаның болуы.</w:t>
            </w:r>
          </w:p>
          <w:p>
            <w:pPr>
              <w:spacing w:after="20"/>
              <w:ind w:left="20"/>
              <w:jc w:val="both"/>
            </w:pPr>
            <w:r>
              <w:rPr>
                <w:rFonts w:ascii="Times New Roman"/>
                <w:b w:val="false"/>
                <w:i w:val="false"/>
                <w:color w:val="000000"/>
                <w:sz w:val="20"/>
              </w:rPr>
              <w:t>
"Денсаулық сақтау" кадрларын даярлау бағыты бойынша медициналық мамандықтарды жүзеге асыратын медициналық білім беру бағдарламалары үшін – меншікті немесе шаруашылық жүргізу немесе сенімгерлік басқару құқығында, немесе ғылыми ұйымдармен және денсаулық сақтау ұйымдарымен келісім шарт негізінде жұмыс жасап отырған денсаулық сақтау саласында аккредиттелген клиникалық базалардың, білім беру ұйымдарының клиникасының болуы, медициналық мамандықтар бойынша іске асырылатын медициналық білім беру бағдарламалары үшін жедел басқару құқығындағы аккредиттелген клиникалық базаларымен, клиникаларымен, университеттік ауруханаларымен, резидентура базаларымен қамтамасыз етілуі, сондай-ақ медициналық білім беру ұйымының денсаулық сақтау саласындағы практикалық денсаулық сақтау ұйымдарымен және ғылыми ұйымдармен жасалған тиісті меморандумдармен және шарттармен расталған өңірдің денсаулық сақтаудың интеграцияланған академиялық орталықтың құрамында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оқу алаңының, материалдық-техникалық базасының болуы туралы мәліметтер (осы біліктілік талаптарына 5-қосымшаға сәйкес нысан бойынша).</w:t>
            </w:r>
          </w:p>
          <w:p>
            <w:pPr>
              <w:spacing w:after="20"/>
              <w:ind w:left="20"/>
              <w:jc w:val="both"/>
            </w:pPr>
            <w:r>
              <w:rPr>
                <w:rFonts w:ascii="Times New Roman"/>
                <w:b w:val="false"/>
                <w:i w:val="false"/>
                <w:color w:val="000000"/>
                <w:sz w:val="20"/>
              </w:rPr>
              <w:t>
Шаруашылық жүргізу немесе жедел басқару немесе сенімді басқару құқығын растайтын құжаттардың немесе ғимаратты жалдау шартының көшірмелері. Денсаулық сақтау ұйымдарымен және ғылыми ұйымдардың келісім-шарттарының көшірмелері.</w:t>
            </w:r>
          </w:p>
          <w:p>
            <w:pPr>
              <w:spacing w:after="20"/>
              <w:ind w:left="20"/>
              <w:jc w:val="both"/>
            </w:pPr>
            <w:r>
              <w:rPr>
                <w:rFonts w:ascii="Times New Roman"/>
                <w:b w:val="false"/>
                <w:i w:val="false"/>
                <w:color w:val="000000"/>
                <w:sz w:val="20"/>
              </w:rPr>
              <w:t>
Өрт қауіпсіздігі саласындағы сәйкестікті тексеру нәтижелері туралы актінің көшірмесі.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 қайта ұйымдастыруға байланысты лицензия алу немесе лицензияны қайта ресімдеу кезінде алаңды есептеу оқу сабақтарының ауысымдылығын ескере отырып, Санитариялық қағидаларда белгіленген нормалар негізге алына отырып жүргізіледі.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Сымсыз технологияларды қоса алғанда, кең жолақты интернеттің қолжетімділігі, № 595 </w:t>
            </w:r>
            <w:r>
              <w:rPr>
                <w:rFonts w:ascii="Times New Roman"/>
                <w:b w:val="false"/>
                <w:i w:val="false"/>
                <w:color w:val="000000"/>
                <w:sz w:val="20"/>
              </w:rPr>
              <w:t>бұйрыққа</w:t>
            </w:r>
            <w:r>
              <w:rPr>
                <w:rFonts w:ascii="Times New Roman"/>
                <w:b w:val="false"/>
                <w:i w:val="false"/>
                <w:color w:val="000000"/>
                <w:sz w:val="20"/>
              </w:rPr>
              <w:t xml:space="preserve"> сәйкес келетін кітапханамен және компьютерлік сыныптармен, интернет желісіне қосылған компьютерлермен жабдықталуы кадрлар даярлау бағытының білім беру бағдарламасына сәйкес білім беру бағдарламаларын іске асыру үшін қажетті жабдықтармен, материалдық-техникалық және оқу-зертханалық базамен жарақтандырылуы. № 570 </w:t>
            </w:r>
            <w:r>
              <w:rPr>
                <w:rFonts w:ascii="Times New Roman"/>
                <w:b w:val="false"/>
                <w:i w:val="false"/>
                <w:color w:val="000000"/>
                <w:sz w:val="20"/>
              </w:rPr>
              <w:t>бұйрықпен</w:t>
            </w:r>
            <w:r>
              <w:rPr>
                <w:rFonts w:ascii="Times New Roman"/>
                <w:b w:val="false"/>
                <w:i w:val="false"/>
                <w:color w:val="000000"/>
                <w:sz w:val="20"/>
              </w:rPr>
              <w:t xml:space="preserve"> бекітілген білім беру мониторингі шеңберіндегі әкімшілік деректер нысандарына сәйкес контингент туралы өзекті дерекқорлары бар білім беруді басқарудың ақпараттық жүйесінің болуы. және нақты деректердің ҰБДҚ-мен сәйкестігі, Қазақстан Республикасы Бас прокуратурасына, Қазақстан Республикасы Қорғаныс министрлігіне, Қазақстан Республикасы Ішкі істер министрлігіне, Қазақстан Республикасының Төтенше жағдайлар министрлігіне, Қазақстан Республикасы Жоғарғы сотының ведомстволық бағынысты білім беру ұйымдары үшін ҰБДҚ жекелеген нысандары бойынша.</w:t>
            </w:r>
          </w:p>
          <w:p>
            <w:pPr>
              <w:spacing w:after="20"/>
              <w:ind w:left="20"/>
              <w:jc w:val="both"/>
            </w:pPr>
            <w:r>
              <w:rPr>
                <w:rFonts w:ascii="Times New Roman"/>
                <w:b w:val="false"/>
                <w:i w:val="false"/>
                <w:color w:val="000000"/>
                <w:sz w:val="20"/>
              </w:rPr>
              <w:t>
Edu. kz аймағында үшінші деңгейдегі домендік атаудың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процесінің материалдық-техникалық қамтамасыз етілуі, оның ішінде компьютерлердің, оқу-зертханаларының, оқу пәндері кабинеттерінің және техникалық оқу құралдарының, білім беруді басқарудың ақпараттық жүйесінің болуы туралы мәліметтер (осы біліктілік талаптарына 6-қосымшаға сәйкес нысан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Сымсыз технологияларды қоса алғанда біліктілік талабы Қазақстан Республикасы Жоғарғы сотына, Қазақстан Республикасы ұлттық қауіпсіздік органдарына, Қазақстан Республикасы Бас прокуратурасына, Қазақстан Республикасы Қорғаныс министрлігіне, Қазақстан Республикасы Ішкі істер министрлігіне, Қазақстан Республикасының Төтенше жағдайлар министрлігіне ведомстволық бағынысты білім беру ұйымдарына қолданылмайды.</w:t>
            </w:r>
          </w:p>
          <w:p>
            <w:pPr>
              <w:spacing w:after="20"/>
              <w:ind w:left="20"/>
              <w:jc w:val="both"/>
            </w:pPr>
            <w:r>
              <w:rPr>
                <w:rFonts w:ascii="Times New Roman"/>
                <w:b w:val="false"/>
                <w:i w:val="false"/>
                <w:color w:val="000000"/>
                <w:sz w:val="20"/>
              </w:rPr>
              <w:t>
№ 570 бұйрығымен бекітілген білім беру мониторингі шеңберіндегі әкімшілік деректер нысандарына сәйкес контингент туралы өзекті дерекқорлары бар білім беруді басқарудың ақпараттық жүйесінің болуы және нақты деректердің Ұлттық білім беру дерекқорымен сәйкестігі Қазақстан Республикасы ұлттық қауіпсіздік органдарына бағынысты білім беру ұйымдарына қолданылмайды.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ұйымдармен және кәсіпорындармен азаматтық заңнамаға сәйкес жасалған шарттарға сәйкес қаржыландырылатын ғылыми-зерттеу және тәжірибелік-конструкторлық жұмыстармен қамтамасыз етуі.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ерекшелікті және жұмыстардың күнтізбелік жоспарын қоса бере отырып, ғылыми-зерттеу және тәжірибелік-конструкторлық жұмыстарды жүргізуге арналған ұйымдармен және кәсіпорындармен жасалған шарттардың көшірмелері. Оқу кезінде жарамды шарттың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талабы Қазақстан Республикасы Жоғарғы сотына, Қазақстан Республикасы ұлттық қауіпсіздік органдарына, Қазақстан Республикасы Бас прокуратурасына, Қазақстан Республикасы Қорғаныс министрлігіне, Қазақстан Республикасы Ішкі істер министрлігіне, Қазақстан Республикасының Төтенше жағдайлар министрлігіне ведомстволық бағынысты білім беру ұйымдарына қолданылмайды.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Сұратылған бағыттың бейініне сәйкес келетін ғылым кандидаты/ғылым докторы және(немесе) философия докторы (PhD)/бейіні бойынша доктор ғылыми дәрежесі бар және(немесе) философия докторы (PhD)/бейіні бойынша доктор академиялық дәрежесі/дәрежесі бар, кемінде үш жыл ғылыми-педагогикалық жұмыс өтілі бар, білім және ғылым саласындағы уәкілетті орган бекіткен ғылыми қызметтің негізгі нәтижелерін жариялауға ұсынылатын ғылыми басылымдардың тізбесіне (бұдан әрі – Басылымдар тізбесі) енгізілген басылымдарда соңғы бес жыл ішінде 5 ғылыми мақаланың және JCR (ЖСР) деректері бойынша импакт-факторы бар немесе Science Citation Index Expanded (Сайнс Цитэйшн Индекс Экспандед), Social Science Citation Index (Сошиал Сайнс Цитэйшн Индекс) или Arts and Humanities Citation Index (Артс энд Хьюмэнитис Цитэйшн Индекс) в Web of Science Core Collection (Вэб оф Сайнс Кор Коллекшн) базаларының бірінде индекстелетін немесе Scopus (Скопус) деректер базасында СiteScore (СайтСкор) бойынша процентиль көрсеткіші кемінде 25 болатын халықаралық рецензияланатын ғылыми журналда 1 ғылыми мақаланың авторы болып табылатын оқытушының ғылыми жетекшілікті жүзеге асыруы. Қазақстан Республикасы Жоғарғы сотына, Қазақстан Республикасының ұлттық қауіпсіздік органдарына, Қазақстан Республикасының Бас прокуратурасына, Қазақстан Республикасының Қорғаныс министрлігіне, Қазақстан Республикасының Ішкі істер министрлігіне, Қазақстан Республикасының Төтенше жағдайлар министрлігіне ведомстволық бағынысты білім беру ұйымдары үшін ғылым кандидаты/ғылым докторы және(немесе) философия докторы (PhD)/бейіні бойынша доктор) ғылыми дәрежесі және (немесе) философия докторы (PhD)/бейіні бойынша доктор академиялық дәрежесі/дәрежесі немесе кемінде 3 жыл ғылыми-педагогикалық өтілі бар подполковниктен төмен емес әскери (арнаулы атағы, сыныптық шені) немесе судья немесе отставкадағы судья атағы бар немесе негізгі жұмыс орны лицензиат болып табылатын тиісті ғылым саласының білікті маманы, кадрларды даярлау бағыты бойынша, кемінде үш жыл ғылыми-педагогикалық жұмыс өтілі бар, отандық басылымдарда, дайындық бейіні бойынша халықаралық конференциялардың еңбектерінде ғылыми жарияланымдардың авторы болып табылатын оқытушының магистрлерге ғылыми жетекшілік атқаруы. "Қызмет көрсету саласы", "Ақпараттық және коммуникациялық технологиялар", "Журналистика және ақпарат" кадрларды даярлау бағыттары үшін тиісті бейіндегі оқытушылардың соңғы 10 жылда 5 жыл практикалық жұмыс өтілі бар мамандардың білім алушылардың ғылыми-зерттеу жұмысына (жобаларына) басшылықты жүзеге асыруы.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өтілін, ғылыми жарияланымдарын көрсете отырып, кадрлар даярлаудың тиісті бағыты бойынша ғылыми жетекшілікті жүзеге асыратын ғылыми жетекшілер туралы мәліметтер (осы біліктілік талаптарына 10-қосымшаға сәйкес нысан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бағдарламасына сәйкес сұратылып отырған кадрларды даярлау бағыты бойынша мамандандырылған ғылыми-техникалық, ғылыми-әдістемелік, клиникалық, эксперименттік базамен қамтамасыз етілу.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ғылыми-техникалық, ғылыми-әдістемелік, клиникалық, эксперименталдық базалардың болуы туралы мәліметтер (осы біліктілік талаптарына 11-қосымшаға сәйкес нысан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білім беру бағыты бойынша магистранттардың практикадан өту үшін отандық ұйымдармен келісілген шарттармен немесе ғылыми тағылымдамадан өту үшін жасалған шарттармен (Қазақстан Республикасы Жоғарғы сотына, Қазақстан Республикасы ұлттық қауіпсіздік органдарына, Қазақстан Республикасы Бас прокуратурасына, Қазақстан Республикасы Қорғаныс министрлігіне, Қазақстан Республикасы Ішкі істер министрлігіне, Қазақстан Республикасының Төтенше жағдайлар министрлігіне ведомстволық бағынысты білім беру ұйымдарынан басқа) қамтамасыз етілуі.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 базалары ретінде, оның ішінде ғылыми тағылымдамадан өту үшін айқындалған ұйымдармен жасалған шарттардың көшірмелері. Шарт оқыту кезінде жарамды болуы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тілінде ғана жасалған шарттар ұсынылған жағдайда, олардың қазақ немесе орыс тілінде нотариалды расталған аудармамен қоса берілуі талап етіледі.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тілден аударылған мәтінді пайдалануды қоса алғанда, мағынаны (парафраз) өзгертпей сөздер мен сөйлемдерді синониммен ауыстыра отырып, кірме материалдың бар-жоғын және мәтінді пайдалануды тексеруге арналған компьютерлік бағдарламаны пайдалану.</w:t>
            </w:r>
          </w:p>
          <w:p>
            <w:pPr>
              <w:spacing w:after="20"/>
              <w:ind w:left="20"/>
              <w:jc w:val="both"/>
            </w:pPr>
            <w:r>
              <w:rPr>
                <w:rFonts w:ascii="Times New Roman"/>
                <w:b w:val="false"/>
                <w:i w:val="false"/>
                <w:color w:val="000000"/>
                <w:sz w:val="20"/>
              </w:rPr>
              <w:t xml:space="preserve">
№ 595 </w:t>
            </w:r>
            <w:r>
              <w:rPr>
                <w:rFonts w:ascii="Times New Roman"/>
                <w:b w:val="false"/>
                <w:i w:val="false"/>
                <w:color w:val="000000"/>
                <w:sz w:val="20"/>
              </w:rPr>
              <w:t>бұйрықпен</w:t>
            </w:r>
            <w:r>
              <w:rPr>
                <w:rFonts w:ascii="Times New Roman"/>
                <w:b w:val="false"/>
                <w:i w:val="false"/>
                <w:color w:val="000000"/>
                <w:sz w:val="20"/>
              </w:rPr>
              <w:t xml:space="preserve"> сәйкес бөтен материалды анықтау жүйесінде ғылыми-зерттеу жұмыстарын Мемлекеттік ғылыми-техникалық сараптама ұлттық орталығының базасында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тілден аударылған мәтінді пайдалануды қоса алғанда, мағынаны (парафраз) өзгертпей сөздер мен сөйлемдерді синониммен ауыстыра отырып, кірме материалдың бар-жоғын және мәтінді пайдалануды тексеруге арналған компьютерлік бағдарламаның болуын растайтын құжат.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талабы Қазақстан Республикасының Жоғарғы сотына, Қазақстан Республикасының Ұлттық қауіпсіздік органдарына, Қазақстан Республикасының Қорғаныс министрлігіне, Қазақстан Республикасының Ішкі істер министрлігіне, Қазақстан Республикасының Төтенше жағдайлар министрлігіне және Қазақстан Республикасының Бас прокуратурасына ведомстволық бағынысты білім беру ұйымдарына қолданылмайды.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Жоғары оқу орнынан кейінгі медициналық білімнің білім беру бағдарламаларын іске асыратын (резидентура) білім беру ұйымдары мен ғылыми ұйымдардың қызметі үшін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саласындағы уәкілетті органның білім беру бағдарламаларының тізіліміне енгізілген білім беру бағдарламасының № ҚР ДСМ-63 </w:t>
            </w:r>
            <w:r>
              <w:rPr>
                <w:rFonts w:ascii="Times New Roman"/>
                <w:b w:val="false"/>
                <w:i w:val="false"/>
                <w:color w:val="000000"/>
                <w:sz w:val="20"/>
              </w:rPr>
              <w:t>бұйрықпен</w:t>
            </w:r>
            <w:r>
              <w:rPr>
                <w:rFonts w:ascii="Times New Roman"/>
                <w:b w:val="false"/>
                <w:i w:val="false"/>
                <w:color w:val="000000"/>
                <w:sz w:val="20"/>
              </w:rPr>
              <w:t xml:space="preserve"> бекітілген Жоғары оқу орнынан кейінгі білім берудің мемлекеттік жалпыға міндетті стандартына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ҚР ДСМ-63 бұйрықпен бекітілген Жоғары оқу орнынан кейінгі білім берудің мемлекеттік жалпыға міндетті стандартына сәйкес оқытудың толық кезеңіне әзірленген сұратылып отырған кадрларды даярлау бағыты бойынша клиникалық мамандықтар бойынша білім беру бағдарламасының, оқу жоспарының көшірмелері.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ЖЖОКББҰ оқу корпустарының жабдықталған медициналық пункттермен қамтамасыз етілуі. Медициналық қызметке лицензияның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 көрсетудің болуы туралы, оның ішінде медициналық пункттің және медициналық қызметке берілген лицензияның болуы туралы мәліметтер (осы біліктілік талаптарына 3-қосымшаға сәйкес нысан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корпустары ішкі өткелдермен қосылған жағдайда бір медициналық пункттің болуына рұқсат етіледі.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қызметінің сапасын қамтамасыз Білім беру қызметінің сапасын қамтамасыз ететін қажетті материалдық активтер: № 55 </w:t>
            </w:r>
            <w:r>
              <w:rPr>
                <w:rFonts w:ascii="Times New Roman"/>
                <w:b w:val="false"/>
                <w:i w:val="false"/>
                <w:color w:val="000000"/>
                <w:sz w:val="20"/>
              </w:rPr>
              <w:t>бұйрыққа</w:t>
            </w:r>
            <w:r>
              <w:rPr>
                <w:rFonts w:ascii="Times New Roman"/>
                <w:b w:val="false"/>
                <w:i w:val="false"/>
                <w:color w:val="000000"/>
                <w:sz w:val="20"/>
              </w:rPr>
              <w:t xml:space="preserve"> және Санитариялық кағидарларға сәйкес мемлекеттік органдардың немесе квазимемлекеттік ұйымдардың кемінде 5 % қатысуымен білім беру ұйымдары үшін меншікті не шаруашылық жүргізу немесе жедел басқару немесе сенімгерлік басқару құқығында тиесілі ғимараттар (оқу үй-жайлары); білім беру ұйымдарының жайларында және (немесе) іргелес аумақтарда бейнебақылауды қамтамасыз ету.</w:t>
            </w:r>
          </w:p>
          <w:p>
            <w:pPr>
              <w:spacing w:after="20"/>
              <w:ind w:left="20"/>
              <w:jc w:val="both"/>
            </w:pPr>
            <w:r>
              <w:rPr>
                <w:rFonts w:ascii="Times New Roman"/>
                <w:b w:val="false"/>
                <w:i w:val="false"/>
                <w:color w:val="000000"/>
                <w:sz w:val="20"/>
              </w:rPr>
              <w:t>
"Денсаулық сақтау" кадрларын даярлау бағыты бойынша – шаруашылық жүргізу немесе жедел басқару немесе сенімгерлік басқару құқығымен меншікті не тиесілі немесе ғылыми ұйымдармен және денсаулық сақтау ұйымдарымен келісім шарт негізінде жұмыс жасап отырған денсаулық сақтау саласында аккредиттелген клиникалық базалардың, білім беру ұйымдарының клиникасының болуы, медициналық мамандықтар бойынша іске асырылатын медициналық білім беру бағдарламалары үшін жедел басқару құқығындағы аккредиттелген клиникалық базаларымен, клиникаларымен, университеттік ауруханаларымен, резидентура базаларымен қамтамасыз етілуі, сондай-ақ медициналық білім беру ұйымының денсаулық сақтау саласындағы практикалық денсаулық сақтау ұйымдарымен және ғылыми ұйымдармен жасалған тиісті меморандумдармен және шарттармен расталған өңірдің денсаулық сақтаудың интеграцияланған академиялық орталықтың құрамында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оқу алаңы, материалдық-техникалық базасының болуы туралы мәліметтер (осы біліктілік талаптарына 5-қосымшаға сәйкес нысан бойынша).</w:t>
            </w:r>
          </w:p>
          <w:p>
            <w:pPr>
              <w:spacing w:after="20"/>
              <w:ind w:left="20"/>
              <w:jc w:val="both"/>
            </w:pPr>
            <w:r>
              <w:rPr>
                <w:rFonts w:ascii="Times New Roman"/>
                <w:b w:val="false"/>
                <w:i w:val="false"/>
                <w:color w:val="000000"/>
                <w:sz w:val="20"/>
              </w:rPr>
              <w:t>
Ғимараттарға және клиникаларға шаруашылық жүргізу немесе жедел басқару құқығын растайтын құжаттардың көшірмелері.</w:t>
            </w:r>
          </w:p>
          <w:p>
            <w:pPr>
              <w:spacing w:after="20"/>
              <w:ind w:left="20"/>
              <w:jc w:val="both"/>
            </w:pPr>
            <w:r>
              <w:rPr>
                <w:rFonts w:ascii="Times New Roman"/>
                <w:b w:val="false"/>
                <w:i w:val="false"/>
                <w:color w:val="000000"/>
                <w:sz w:val="20"/>
              </w:rPr>
              <w:t>
Денсаулық сақтау ұйымдарымен және ғылыми ұйымдардың келісім-шарттарының көшірмелері.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ұйымын қайта ұйымдастыруға байланысты лицензия алу немесе лицензияны қайта ресімдеу кезінде алаңды есептеу оқу сабақтарының </w:t>
            </w:r>
          </w:p>
          <w:p>
            <w:pPr>
              <w:spacing w:after="20"/>
              <w:ind w:left="20"/>
              <w:jc w:val="both"/>
            </w:pPr>
            <w:r>
              <w:rPr>
                <w:rFonts w:ascii="Times New Roman"/>
                <w:b w:val="false"/>
                <w:i w:val="false"/>
                <w:color w:val="000000"/>
                <w:sz w:val="20"/>
              </w:rPr>
              <w:t>
ауысымдылығын ескере отырып, Санитариялық қағидаларда белгіленген нормалар негізге алына отырып жүргізіледі.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Сымсыз технологияларды қоса алғанда, кең жолақты интернеттің қолжетімділігі, № 595 </w:t>
            </w:r>
            <w:r>
              <w:rPr>
                <w:rFonts w:ascii="Times New Roman"/>
                <w:b w:val="false"/>
                <w:i w:val="false"/>
                <w:color w:val="000000"/>
                <w:sz w:val="20"/>
              </w:rPr>
              <w:t>бұйрықпен</w:t>
            </w:r>
            <w:r>
              <w:rPr>
                <w:rFonts w:ascii="Times New Roman"/>
                <w:b w:val="false"/>
                <w:i w:val="false"/>
                <w:color w:val="000000"/>
                <w:sz w:val="20"/>
              </w:rPr>
              <w:t xml:space="preserve"> бекітілген кітапханамен және компьютерлік кабинеттермен, компьютерлермен, кадрлар даярлау бағытының оқу жоспарына сәйкес білім беру бағдарламаларын іске асыру үшін қажетті материалдық-техникалық және оқу-зертханалық базамен, жабдықтармен жарақтандырылуы. № 570 </w:t>
            </w:r>
            <w:r>
              <w:rPr>
                <w:rFonts w:ascii="Times New Roman"/>
                <w:b w:val="false"/>
                <w:i w:val="false"/>
                <w:color w:val="000000"/>
                <w:sz w:val="20"/>
              </w:rPr>
              <w:t>бұйрықпен</w:t>
            </w:r>
            <w:r>
              <w:rPr>
                <w:rFonts w:ascii="Times New Roman"/>
                <w:b w:val="false"/>
                <w:i w:val="false"/>
                <w:color w:val="000000"/>
                <w:sz w:val="20"/>
              </w:rPr>
              <w:t xml:space="preserve"> бекітілген білім беру мониторингі шеңберіндегі әкімшілік деректер нысандарына сәйкес контингент туралы өзекті дерекқорлары бар білім беруді басқарудың ақпараттық жүйесінің болуы. № ҚР ДСМ-63 бұйрыққа сәйкес құзыреттерді меңгеру үшін жарақтандырылған симуляциялық кабинеттің (орталықтың) болуы.</w:t>
            </w:r>
          </w:p>
          <w:p>
            <w:pPr>
              <w:spacing w:after="20"/>
              <w:ind w:left="20"/>
              <w:jc w:val="both"/>
            </w:pPr>
            <w:r>
              <w:rPr>
                <w:rFonts w:ascii="Times New Roman"/>
                <w:b w:val="false"/>
                <w:i w:val="false"/>
                <w:color w:val="000000"/>
                <w:sz w:val="20"/>
              </w:rPr>
              <w:t>
Edu. kz аймағында үшінші деңгейдегі домендік атаудың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процесінің материалдық-техникалық қамтамасыз етілуі, оның ішінде компьютерлердің, оқу-зертханаларының, оқу пәндері кабинеттерінің және техникалық оқу құралдарының, білім беруді басқарудың ақпараттық жүйесінің болуы туралы мәліметтер (осы біліктілік талаптарына 6-қосымшаға сәйкес нысан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кандидаты" немесе "ғылым докторы" немесе "философия докторы (РhD)" немесе "бейіні бойынша доктор" ғылыми дәрежесі немесе "философия докторы (РhD)" немесе "бейіні бойынша доктор" академиялық дәрежесі немесе "бейіні бойынша доктор" немесе "философия докторы (РhD)" дәрежесі бар кемінде екі маманның; немесе "ғылым кандидаты" немесе "ғылым докторы" немесе "философия докторы (РhD)" немесе "бейіні бойынша доктор" ғылыми дәрежесі немесе "философия докторы (РhD)" немесе "бейіні бойынша доктор" академиялық дәрежесі немесе "бейіні бойынша доктор" немесе "философия докторы (РhD)" дәрежесі бар кемінде бір маманның және негізгі жұмыс орны лицензиат болып табылатын, даярлау бейіні бойынша жоғары дәрігерлік санаты бар, ғылыми-педагогикалық өтілі 3 жылдан кем емес, клиникалық жұмысы 5 жылдан кем емес, сұратылып отырған кадрларды дайындау бағыты бойынша уәкілетті органмен ұсынылған отандық басылымдарда және сұратылып отырған кадрларды дайындау бағыты бойынша шетелдік басылымдарда 4 ғылыми жарияланымның авторы болып табылатын және оқу құралдары бар бір маманның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өтілін, ғылыми жарияланымдарын, оқулықтары мен оқу құралдарын көрсете отырып, кадрлар даярлаудың тиісті бағыты бойынша ғылыми жетекшілікті жүзеге асыратын ғылыми жетекшілер туралы мәліметтер (осы біліктілік талаптарына 10-қосымшаға сәйкес нысан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Резидент-дәрігерлерді "ғылым кандидаты" немесе "ғылым докторы" немесе "философия докторы (PhD)" немесе "бейіні бойынша доктор" ғылыми дәрежесі немесе "философия докторы (PhD)" немесе "бейіні бойынша доктор" академиялық дәрежесі немесе "философия докторы (PhD)" немесе "бейіні бойынша доктор" дәрежесі немесе кадрларды даярлаудың сұралып отырған бағыты бойынша кемінде 5 жыл клиникалық жұмыс өтілі бар жетекші мамандар, оқытушылар қатарынан тәлімгерлер ретінде даярлауды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кадрларды даярлау бағыты бойынша жұмыс өтілін, ғылыми жарияланымдары мен оқулығын және оқу құралын көрсете отырып, ғылыми жетекшілікті жүзеге асыратын ғылыми жетекшілер туралы мәліметтер (осы біліктілік талаптарына 10-қосымшаға сәйкес нысан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клиникалық даярлау мамандықтары бойынша мамандандырылған ғылыми-әдістемелік, клиникалық, материалдық-техникалық базаның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ғылыми-техникалық, ғылыми-әдістемелік, клиникалық, эксперименталдық базаның болуы туралы мәліметтер (осы біліктілік талаптарына 11-қосымшаға сәйкес нысан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"Клиникалық база, денсаулық сақтау саласындағы білім беру ұйым клиникасы, университеттік аурухана, резидентура базасы, интеграцияланған академиялық медициналық орталық туралы ережелерді және оларға қойылатын талаптарды бекіту туралы" Қазақстан Республикасы Денсаулық сақтау министрінің 2020 жылғы 21 желтоқсандағы № ҚР ДСМ-304/2020 (нормативтік құқықтық актілерді мемлекеттік тіркеу тізілімінде № 21848 болып тіркелген) </w:t>
            </w:r>
            <w:r>
              <w:rPr>
                <w:rFonts w:ascii="Times New Roman"/>
                <w:b w:val="false"/>
                <w:i w:val="false"/>
                <w:color w:val="000000"/>
                <w:sz w:val="20"/>
              </w:rPr>
              <w:t>бұйрығына</w:t>
            </w:r>
            <w:r>
              <w:rPr>
                <w:rFonts w:ascii="Times New Roman"/>
                <w:b w:val="false"/>
                <w:i w:val="false"/>
                <w:color w:val="000000"/>
                <w:sz w:val="20"/>
              </w:rPr>
              <w:t xml:space="preserve"> сәйкес кадрларды даярлаудың сұратылып отырған бағыты бойынша резидентура базаларымен келісімшарттардың және жетекші шетелдік медициналық білім беру ұйымдарымен стратегиялық серіктестік туралы меморандумдардың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Резидентура базалары ретінде айқындалған толық оқу кезеңін қамтитын, ұйымдармен және стратегиялық әріптестік туралы жасалған шарттардың көшірмелері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және ғылыми әдебиеттің кітапханалық қорының болуы: соңғы он жылда кадрларды даярлау бағытының білім беру бағдарламасы пәндерінің 100 %-ын қамтамасыз ететін баспа және электрондық басылымдар форматында, оның ішінде оқыту тілдері бойынша басып шығарылған. Дәлелді медицина бойынша халықаралық дерекқорларға қолданыстағы институционалдық жазылудың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және ғылыми әдебиеттер қорының болуы туралы мәліметтер (осы біліктілік талаптарына 2-қосымшаға сәйкес нысан бойынша). Цифрлық тасымалдағыштардағы оқу және ғылыми әдебиеттер қорының болуы туралы мәліметтер (осы біліктілік талаптарына 8-қосымшаға сәйкес нысан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қауіпсіздік органдарына, Қазақстан Республикасы Бас Прокуратурасына, Қазақстан Республикасы Қорғаныс министрлігіне, Қазақстан Республикасы Ішкі істер министрлігіне, Қазақстан Республикасының Төтенше жағдайлар министрлігіне, Қазақстан Республикасы Жоғарғы сотының ведомстволық бағынысты білім беру ұйымдары үшін "Ұлттық қауіпсіздік және әскери іс" бағыты бойынша оқу және ғылыми әдебиеттердің кітапхана қоры бейіндеуші компонент пәндерін қоспағанда, соңғы 10 жылдағы білім беру бағдарламасының 100% пәндерін қамтамасыз ететін оның ішінде оқыту тілі бойынша басып шығарылған баспа және электрондық басылымдар форматында болуы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"Философия докторы (PhD)" және "бейіні бойынша доктор" дәрежесін бере отырып, жоғары оқу орнынан кейінгі білімнің білім беру бағдарламаларын іске асыратын Қазақстан Республикасы Жоғарғы Сотына, Қазақстан Республикасы Бас прокуратурасына, Қазақстан Республикасы ұлттық қауіпсіздік органдарына, Қазақстан Республикасы Ішкі істер министрлігіне, Қазақстан Республикасының Төтенше жағдайлар министрлігіне, Қазақстан Республикасы Қорғаныс министрлігіне ведомстволық бағынысты білім беру ұйымдарының қызметі үшін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бағдарламасының № 2 </w:t>
            </w:r>
            <w:r>
              <w:rPr>
                <w:rFonts w:ascii="Times New Roman"/>
                <w:b w:val="false"/>
                <w:i w:val="false"/>
                <w:color w:val="000000"/>
                <w:sz w:val="20"/>
              </w:rPr>
              <w:t>бұйрықпен</w:t>
            </w:r>
            <w:r>
              <w:rPr>
                <w:rFonts w:ascii="Times New Roman"/>
                <w:b w:val="false"/>
                <w:i w:val="false"/>
                <w:color w:val="000000"/>
                <w:sz w:val="20"/>
              </w:rPr>
              <w:t xml:space="preserve"> бекітілген Жоғары және жоғары оқу орнынан кейінгі білім берудің мемлекеттік жалпыға міндетті стандарттарын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бұйрықпен бекітілген Жоғары және жоғары оқу орнынан кейінгі білім берудің мемлекеттік жалпыға міндетті стандарттарын сәйкес оқытудың толық кезеңіне әзірленген сұратылып отырған кадрларды даярлау бағыты бойынша білім беру бағдарламасының, оқу жоспарының қазақ және орыс тілдеріндегі көшірмелері.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кандидаты/ғылым докторы және(немесе) философия докторы (PhD)/бейіні бойынша доктор ғылыми дәрежесі бар және(немесе) философия докторы (PhD) академиялық дәрежесі/дәрежесі/бейіні бойынша доктор және/немесе "қауымдастырылған профессор (доцент)" немесе "профессор" ғылыми атағы бар оқытушылардың немесе әскери (арнайы) атағы подполковниктен төмен емес кемінде 3 жыл педагогикалық өтілі бар немесе әділет кеңесшісі кластық шенінен төмен емес, немесе судья немесе отставкадағы судья оқытушылардың үлесі 100 %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және оқытушы кадрлармен жасақталуы туралы мәліметтер (осы біліктілік талаптарына 1-қосымшаға сәйкес нысан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 медициналық қызмет көрсетумен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 көрсетудің болуы, оның ішінде медициналық пункттің болуы және медициналық қызметке берілген лицензия туралы мәліметтер (осы біліктілік талаптарына 3-қосымшаға сәйкес нысан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тамақтануына жағдай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 қағидаларға сәйкес келетін тамақтандыру объектісінің және халықтың санитариялық-эпидемиологиялық саламаттылығы саласындағы уәкілетті органның тамақтандыру объектісі бойынша қорытындыларының болуы туралы мәліметтер (осы біліктілік талаптарына 4-қосымшаға сәйкес нысан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қызметінің сапасын қамтамасыз ететін қажетті материалдық активтер: № 55 </w:t>
            </w:r>
            <w:r>
              <w:rPr>
                <w:rFonts w:ascii="Times New Roman"/>
                <w:b w:val="false"/>
                <w:i w:val="false"/>
                <w:color w:val="000000"/>
                <w:sz w:val="20"/>
              </w:rPr>
              <w:t>бұйрыққа</w:t>
            </w:r>
            <w:r>
              <w:rPr>
                <w:rFonts w:ascii="Times New Roman"/>
                <w:b w:val="false"/>
                <w:i w:val="false"/>
                <w:color w:val="000000"/>
                <w:sz w:val="20"/>
              </w:rPr>
              <w:t xml:space="preserve"> және Санитариялық кағидарларға сәйкес мемлекеттік органдардың немесе квазимемлекеттік ұйымдардың кемінде 5 % қатысуымен білім беру ұйымдары үшін меншікті не шаруашылық жүргізу немесе жедел басқару немесе сенімгерлік басқару құқығында тиесілі ғимараттар (оқу үй-жайлары); білім беру ұйымдарының жайларында және (немесе) іргелес аумақтарда бейнебақылауды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оқу алаңы, материалдық-техникалық базасының болуы туралы мәліметтер (осы біліктілік талаптарына 5-қосымшаға сәйкес нысан бойынша).</w:t>
            </w:r>
          </w:p>
          <w:p>
            <w:pPr>
              <w:spacing w:after="20"/>
              <w:ind w:left="20"/>
              <w:jc w:val="both"/>
            </w:pPr>
            <w:r>
              <w:rPr>
                <w:rFonts w:ascii="Times New Roman"/>
                <w:b w:val="false"/>
                <w:i w:val="false"/>
                <w:color w:val="000000"/>
                <w:sz w:val="20"/>
              </w:rPr>
              <w:t>
Ғимараттарға шаруашылық жүргізу немесе жедел басқару құқығын растайтын құжаттардың көшірмелері.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ұйымын қайта ұйымдастыруға байланысты лицензия алу немесе лицензияны қайта ресімдеу кезінде алаңды есептеу оқу сабақтарының </w:t>
            </w:r>
          </w:p>
          <w:p>
            <w:pPr>
              <w:spacing w:after="20"/>
              <w:ind w:left="20"/>
              <w:jc w:val="both"/>
            </w:pPr>
            <w:r>
              <w:rPr>
                <w:rFonts w:ascii="Times New Roman"/>
                <w:b w:val="false"/>
                <w:i w:val="false"/>
                <w:color w:val="000000"/>
                <w:sz w:val="20"/>
              </w:rPr>
              <w:t>
ауысымдылығын ескере отырып, Санитариялық қағидаларда белгіленген нормалар негізге алына отырып жүргізіледі.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жоспарына сәйкес білім беру бағдарламаларын іске асыру үшін қажетті материалдық техникалық және оқу-зертханалық базалармен, кең жолақты интернет желісімен, компьютерлік кабинеттермен, кітапханамен жарақтандырылуы.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процесін материалдық-техникалық қамтамасыз етуі, оның ішінде компьютерлердің, оқу-зертханаларының, оқу пәндері кабинеттерінің және техникалық оқу құралдарының болуы туралы мәліметтер (осы біліктілік талаптарына 6-қосымшаға сәйкес нысан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жұмыс орны лицензиат болып табылатын, кемінде үш жыл ғылыми-педагогикалық жұмыс өтілі бар, даярлау бейіні бойынша отандық басылымдарда, халықаралық конференциялардың еңбектерінде ғылыми жарияланымдардың және оқу құралының авторы болып табылатын кадрларды даярлаудың әрбір ғылыми бағыты бойынша кемінде бір "ғылым докторының" немесе кемінде екі "ғылым кандидатының", не "философия докторларының (PhD)" не "бейіні бойынша докторлардың"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өтілін, ғылыми жарияланымдарын, дайындалған оқулықтар мен оқу құралдарын көрсете отырып, тиісті кадрлар даярлау бағыты бойынша ғылыми басшылықты жүзеге асыратын ғылыми жетекшілер туралы мәліметтер (осы біліктілік талаптарына 10-қосымшаға сәйкес нысан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Сұратылып отырған кадрларды даярлау бағыты бойынша мамандандырылған ғылыми-техникалық, ғылыми-әдістемелік, клиникалық, эксперименттік базаның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Мамандандырылған ғылыми-техникалық, ғылыми-әдістемелік, клиникалық, эксперименттік базаның болуы туралы мәліметтер (осы біліктілік талаптарына </w:t>
            </w:r>
            <w:r>
              <w:rPr>
                <w:rFonts w:ascii="Times New Roman"/>
                <w:b w:val="false"/>
                <w:i w:val="false"/>
                <w:color w:val="000000"/>
                <w:sz w:val="20"/>
              </w:rPr>
              <w:t>11-қосымшаға</w:t>
            </w:r>
            <w:r>
              <w:rPr>
                <w:rFonts w:ascii="Times New Roman"/>
                <w:b w:val="false"/>
                <w:i w:val="false"/>
                <w:color w:val="000000"/>
                <w:sz w:val="20"/>
              </w:rPr>
              <w:t xml:space="preserve"> сәйкес нысан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"Философия докторы (PhD)" және "бейіні бойынша доктор" дәрежесін бере отырып, жоғары оқу орнынан кейінгі білімнің білім беру бағдарламаларын іске асыратын білім беру ұйымдарының қызметі үшін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бұйрыққа сәйкес білім беру саласындағы уәкілетті органның білім беру бағдарламаларының тізіліміне енгізілген білім беру бағдарламасының болуы.</w:t>
            </w:r>
          </w:p>
          <w:p>
            <w:pPr>
              <w:spacing w:after="20"/>
              <w:ind w:left="20"/>
              <w:jc w:val="both"/>
            </w:pPr>
            <w:r>
              <w:rPr>
                <w:rFonts w:ascii="Times New Roman"/>
                <w:b w:val="false"/>
                <w:i w:val="false"/>
                <w:color w:val="000000"/>
                <w:sz w:val="20"/>
              </w:rPr>
              <w:t xml:space="preserve">
"Денсаулық сақтау" кадрларды Медициналық мамандықтары бойынша іске асырылатын медициналық білім беру бағдарламалары үшін "Денсаулық сақтау" кадрлар даярлау бағыты бойынша алдыңғы деңгейлерде кадрлар даярлау бағыты бойынша лицензияның және (немесе) лицензияға қосымшаның болуы (интернатурасы бар бакалавриат, магистратура, резидентура); білім беру саласындағы уәкілетті органның білім беру бағдарламаларының тізіліміне енгізілген білім беру бағдарламасының № ҚР ДСМ-63 </w:t>
            </w:r>
            <w:r>
              <w:rPr>
                <w:rFonts w:ascii="Times New Roman"/>
                <w:b w:val="false"/>
                <w:i w:val="false"/>
                <w:color w:val="000000"/>
                <w:sz w:val="20"/>
              </w:rPr>
              <w:t>бұйрыққа</w:t>
            </w:r>
            <w:r>
              <w:rPr>
                <w:rFonts w:ascii="Times New Roman"/>
                <w:b w:val="false"/>
                <w:i w:val="false"/>
                <w:color w:val="000000"/>
                <w:sz w:val="20"/>
              </w:rPr>
              <w:t xml:space="preserve"> сәйкес бекітілген жоғары білім берудің мемлекеттік жалпыға міндетті стандартына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 даярлаудың сұратылатын/ іске асырылатын бағытына сәйкес білім беру саласындағы уәкілетті органның білім беру бағдарламаларының тізіліміне енгізілген, оқудың толық кезеңіне әзірленген білім беру бағдарламасының көшірмесі № 2 және (немесе) № ҚР ДСМ-63 бұйрықтарымен бекітілген Жоғары және жоғары оқу орнынан кейінгі білім берудің мемлекеттік жалпыға міндетті стандартымен қазақ және орыс тілдерінде.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бағдарламасының, оқу жоспарының № 2 </w:t>
            </w:r>
            <w:r>
              <w:rPr>
                <w:rFonts w:ascii="Times New Roman"/>
                <w:b w:val="false"/>
                <w:i w:val="false"/>
                <w:color w:val="000000"/>
                <w:sz w:val="20"/>
              </w:rPr>
              <w:t>бұйрықпен</w:t>
            </w:r>
            <w:r>
              <w:rPr>
                <w:rFonts w:ascii="Times New Roman"/>
                <w:b w:val="false"/>
                <w:i w:val="false"/>
                <w:color w:val="000000"/>
                <w:sz w:val="20"/>
              </w:rPr>
              <w:t xml:space="preserve"> бекітілген және (немесе) № ҚР ДСМ-63 бұйрықпен бекітілген мемлекеттік жалпыға міндетті білім беру стандартына сәйкестігі туралы біліктілік талабы мәлімделген шарттар бойынша уәкілетті орган бекіткен эксперимент режимінде іске асырылатын бағдарламаларға қолданылмайды.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жоспарының пәндеріне сәйкес оқытушылармен қамтамасыз етілуі, оқытушылар білімінің оқытылатын пәндер бейініне сәйкестігі, сондай-ақ олардың ғылым кандидаты/ғылым докторы және(немесе) философия докторы (PhD)/бейіні бойынша докторы) ғылыми дәрежесіне және(немесе) философия докторы (PhD)/бейіні бойынша докторы академиялық дәрежесіне/дәрежесіне және/немесе "қауымдастырылған профессор" (доцент), немесе "профессор" ғылыми атағының оқытылатын пәндер бейініне сәйкестігі. Негізгі жұмыс орны ЖЖОКБҰ болып табылатын ғылым кандидаты/ғылым докторы және(немесе) философия докторы (PhD)/бейіні бойынша доктор) және(немесе) академиялық дәрежесі/философия докторы (PhD)/бейіні және/немесе "қауымдастырылған профессор (доцент)" немесе "профессор" ғылыми атағы бар және/немесе "Еңбек сiңiрген жаттықтырушы" спорттық атақтары бар және/немесе Қазақстан Республикасының құрметті атақтарымен және мемлекеттік марапаттары бар оқытушылардың үлесі кемінде 100 %.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және оқытушы кадрлармен жасақталуы туралы мәліметтер (осы біліктілік талаптарына 1-қосымшаға сәйкес нысан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 штаттық оқытушыда: кадрларды даярлау бағыты бойынша "ғылым кандидаты" және (немесе) "ғылым докторы" және(немесе) "философия докторы (PhD)" және (немесе) бейіні бойынша "доктор ғылыми" дәрежесінің және(немесе) "философия докторы(PhD)" академиялық дәрежесінің болуы; соңғы 5 жылда рецензияланатын халықаралық ғылыми журналдарда кемінде 3 (үш) мақаланың және/немесе шолудың болуы: 1) 8D05 "Жаратылыстану ғылымдары, математика және статистика", 8D06 "Ақпараттық-коммуникациялық технологиялар", 8D07 "Инженерлік, өңдеу және құрылыс салалары", 8D08 "Ауыл шаруашылығы және биоресурстар", 8D09 "Ветеринария", 8D10 "Денсаулық сақтау", 8D11 "Қызмет көрсету кадрларды даярлау" бағыттары бойынша – Clarivate (Кларивэйт) компаниясының Journal Citation Reports (Журнал Цитайшн Репортс) деректері бойынша алғашқы үш квартильге кіретін немесе білім беру бағдарламасына сәйкес келетін ғылыми салалардың бірі бойынша Scopus (Скопус) дерекқорында CiteScore (СайтСкор) бойынша кемінде 50 (елу) процентиль көрсеткіші бар басылымдарда; 2) кадрларды даярлаудың қалған бағыттары үшін Clarivate (Кларивэйт) компаниясының Journal Citation Reports (Журнал Цитайшн Репортс) деректері бойынша алғашқы үш квартильге кіретін немесе білім беру бағдарламасына сәйкес келетін ғылыми салалардың бірі бойынша Scopus (Скопус) дерекқорында CiteScore (СайтСкор) бойынша кемінде 35 (отыз бес) процентиль көрсеткіші бар басылымдарда; Көрсетілген 5 штаттық оқытушының кемінде 2-уінде: ғылыми дәрежесі бар ("ғылым кандидаты", "ғылым докторы", "философия докторы (PhD)", бейіні бойынша "доктор") немесе "философия докторы (PhD)", бейіні бойынша "доктор" академиялық дәрежесі немесе "философия докторы (PhD)" дәрежесі) бар даярланған тұлғаларының болуы; кадрларды даярлау бағытына байланысты жоғарыда көрсетілген 1) және 2) тармақшалардың талаптарын қанағаттандыратын басылымда мақаланың және/немесе шолудың соңғы 5 жылдағы корреспондент-авторлары немесе бірінші (негізгі) авторлары болуы; және (немесе) соңғы 3 жылда мемлекеттік бюджеттен табысты орындалған ғылыми жобалар мен бағдарламалардың басшылары және/немесе орындаушылары болуы қажет.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және оқытушы кадрлармен жасақталуы туралы мәліметтер (осы біліктілік талаптарына 1-қосымшаға сәйкес нысан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ЖЖОКББҰ оқу корпустарының жабдықталған медициналық пункттермен қамтамасыз етілуі.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пункттермен қамтамасыз етілуі және медициналық қызметке лицензияның болуы туралы мәліметтер (осы біліктілік талаптарына 3-қосымшаға сәйкес нысан бойынша).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корпустары ішкі өткелдермен қосылған жағдайда бір медициналық пункттің болуына рұқсат етіледі.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ЖЖОКББҰ оқу корпустарында білім алушылардың тамақтануына жағдай жасау.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 қағидаларға және халықтың санитариялық-эпидемиологиялық саламаттылығы саласындағы уәкілетті органның тамақтану объектісіне қорытындысының нормаларына сәйкес келетін тамақтану объектісінің болуы туралы мәліметтер (осы біліктілік талаптарына 4-қосымшаға сәйкес нысан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корпустары ішкі өткелдермен қосылған жағдайда бір тамақтану объектісінің болуына рұқсат етіледі.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қызметінің сапасын қамтамасыз ететін қажетті материалдық активтер: № 55 </w:t>
            </w:r>
            <w:r>
              <w:rPr>
                <w:rFonts w:ascii="Times New Roman"/>
                <w:b w:val="false"/>
                <w:i w:val="false"/>
                <w:color w:val="000000"/>
                <w:sz w:val="20"/>
              </w:rPr>
              <w:t>бұйрыққа</w:t>
            </w:r>
            <w:r>
              <w:rPr>
                <w:rFonts w:ascii="Times New Roman"/>
                <w:b w:val="false"/>
                <w:i w:val="false"/>
                <w:color w:val="000000"/>
                <w:sz w:val="20"/>
              </w:rPr>
              <w:t xml:space="preserve"> және Санитариялық кағидарларға сәйкес мемлекеттік органдардың немесе квазимемлекеттік ұйымдардың кемінде 5 % қатысуымен білім беру ұйымдары үшін меншікті не шаруашылық жүргізу немесе жедел басқару немесе сенімгерлік басқару құқығында тиесілі ғимараттар (оқу үй-жайлары); білім беру ұйымдарының жайларында және (немесе) іргелес аумақтарда бейнебақылауды қамтамасыз ету. "Денсаулық сақтау" кадрларын даярлау бағыты бойынша – меншікті немесе шаруашылық жүргізу немесе сенімгерлік басқару құқығында, немесе ғылыми ұйымдармен және денсаулық сақтау ұйымдарымен келісім шарт негізінде жұмыс жасап отырған денсаулық сақтау саласында аккредиттелген клиникалық базалардың, білім беру ұйымдарының клиникасының болуы, медициналық мамандықтар бойынша іске асырылатын медициналық білім беру бағдарламалары үшін жедел басқару құқығындағы аккредиттелген клиникалық базаларымен, клиникаларымен, университеттік ауруханаларымен, резидентура базаларымен қамтамасыз етілуі, сондай-ақ медициналық білім беру ұйымының денсаулық сақтау саласындағы практикалық денсаулық сақтау ұйымдарымен және ғылыми ұйымдармен жасалған тиісті меморандумдармен және шарттармен расталған өңірдің денсаулық сақтаудың интеграцияланған академиялық орталықтың құрамында болуы.</w:t>
            </w:r>
          </w:p>
          <w:p>
            <w:pPr>
              <w:spacing w:after="20"/>
              <w:ind w:left="20"/>
              <w:jc w:val="both"/>
            </w:pPr>
            <w:r>
              <w:rPr>
                <w:rFonts w:ascii="Times New Roman"/>
                <w:b w:val="false"/>
                <w:i w:val="false"/>
                <w:color w:val="000000"/>
                <w:sz w:val="20"/>
              </w:rPr>
              <w:t xml:space="preserve">
Кодекстің </w:t>
            </w:r>
            <w:r>
              <w:rPr>
                <w:rFonts w:ascii="Times New Roman"/>
                <w:b w:val="false"/>
                <w:i w:val="false"/>
                <w:color w:val="000000"/>
                <w:sz w:val="20"/>
              </w:rPr>
              <w:t>24-бабына</w:t>
            </w:r>
            <w:r>
              <w:rPr>
                <w:rFonts w:ascii="Times New Roman"/>
                <w:b w:val="false"/>
                <w:i w:val="false"/>
                <w:color w:val="000000"/>
                <w:sz w:val="20"/>
              </w:rPr>
              <w:t xml:space="preserve"> сәйкес білім беру ұйымының орналасқан жері бойынша халықтың санитариялық-эпидемиологиялық саламаттылығы саласындағы мемлекеттік органға жіберілген эпидемиялық маңызы шамалы объектінің қызметін (пайдалануын) бастау және тоқтату туралы хабарламаның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оқу алаңы, материалдық-техникалық базасы туралы мәліметтер (осы біліктілік талаптарына 5-қосымшаға сәйкес нысан бойынша).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 қайта ұйымдастыруға байланысты лицензия алу немесе лицензияны қайта ресімдеу кезінде алаңды есептеу оқу сабақтарының ауысымдылығын ескере отырып, Санитариялық қағидаларда белгіленген нормалар негізге алына отырып жүргізіледі.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Ғимараттарға және клиникаларға шаруашылық жүргізу немесе жедел басқару құқығын растайтын құжаттардың көшірмелері.</w:t>
            </w:r>
          </w:p>
          <w:p>
            <w:pPr>
              <w:spacing w:after="20"/>
              <w:ind w:left="20"/>
              <w:jc w:val="both"/>
            </w:pPr>
            <w:r>
              <w:rPr>
                <w:rFonts w:ascii="Times New Roman"/>
                <w:b w:val="false"/>
                <w:i w:val="false"/>
                <w:color w:val="000000"/>
                <w:sz w:val="20"/>
              </w:rPr>
              <w:t>
Денсаулық сақтау ұйымдарымен және ғылыми ұйымдардың келісім-шарттарының көшірмелері.</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Сымсыз технологияларды қоса алғанда, кең жолақты интернеттің қолжетімділігі, № 595 </w:t>
            </w:r>
            <w:r>
              <w:rPr>
                <w:rFonts w:ascii="Times New Roman"/>
                <w:b w:val="false"/>
                <w:i w:val="false"/>
                <w:color w:val="000000"/>
                <w:sz w:val="20"/>
              </w:rPr>
              <w:t>бұйрыққа</w:t>
            </w:r>
            <w:r>
              <w:rPr>
                <w:rFonts w:ascii="Times New Roman"/>
                <w:b w:val="false"/>
                <w:i w:val="false"/>
                <w:color w:val="000000"/>
                <w:sz w:val="20"/>
              </w:rPr>
              <w:t xml:space="preserve"> сәйкес келетін кітапханамен және компьютерлік сыныптармен, интернет желісіне қосылған компьютерлермен жабдықталуы кадрлар даярлау бағытының білім беру бағдарламасына сәйкес білім беру бағдарламаларын іске асыру үшін қажетті жабдықтармен, материалдық-техникалық және оқу-зертханалық базамен жарақтандырылуы. № 570 </w:t>
            </w:r>
            <w:r>
              <w:rPr>
                <w:rFonts w:ascii="Times New Roman"/>
                <w:b w:val="false"/>
                <w:i w:val="false"/>
                <w:color w:val="000000"/>
                <w:sz w:val="20"/>
              </w:rPr>
              <w:t>бұйрықпен</w:t>
            </w:r>
            <w:r>
              <w:rPr>
                <w:rFonts w:ascii="Times New Roman"/>
                <w:b w:val="false"/>
                <w:i w:val="false"/>
                <w:color w:val="000000"/>
                <w:sz w:val="20"/>
              </w:rPr>
              <w:t xml:space="preserve"> бекітілген білім беру мониторингі шеңберіндегі әкімшілік деректер нысандарына сәйкес контингент туралы өзекті дерекқорлары бар білім беруді басқарудың ақпараттық жүйесінің болуы.</w:t>
            </w:r>
          </w:p>
          <w:p>
            <w:pPr>
              <w:spacing w:after="20"/>
              <w:ind w:left="20"/>
              <w:jc w:val="both"/>
            </w:pPr>
            <w:r>
              <w:rPr>
                <w:rFonts w:ascii="Times New Roman"/>
                <w:b w:val="false"/>
                <w:i w:val="false"/>
                <w:color w:val="000000"/>
                <w:sz w:val="20"/>
              </w:rPr>
              <w:t>
Edu.kz аймағында үшінші деңгейдегі домендік атаудың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процесін материалдық-техникалық қамтамасыз етуі, оның ішінде компьютерлердің, оқу зертханаларының, оқу пәндері кабинеттерінің және техникалық оқу құралдарының, білім беруді басқарудың ақпараттық жүйесінің болуы туралы мәліметтер (осы біліктілік талаптарына 6-қосымшаға сәйкес нысан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ұйымдармен және кәсіпорындармен азаматтық заңнамаға сәйкес жасасқан шарттары негізінде қаржыландырылатын ғылыми-зерттеу және тәжірибелік-конструкторлық жұмыстармен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Ғылыми-зерттеу және тәжірибелік-конструкторлық жұмыстар жүргізу үшін ұйымдармен және кәсіпорындармен жасалған шарттардың және оларға қоса жұмыстардың техникалық ерекшелігі мен күнтізбелік жоспарының көшірмелері. Техникалық ерекшелік және күнтізбелік жұмыс жоспары қосымшалары бар шарт оқу кезінде жарамды болуы тиіс.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жетекшілікті "ғылым кандидаты" немесе "ғылым докторы" немесе "философия докторы (РhD)" немесе "бейіні бойынша доктор" академиялық дәрежесі немесе "философия докторы (РhD)" немесе "бейіні бойынша доктор" академиялық дәрежесі немесе "философия докторы (РhD)" немесе "бейіні бойынша доктор" дәрежесі бар: - 8D05 "Жаратылыстану ғылымдары, математика және статистика", 8D06 "Ақпараттық-коммуникациялық технологиялар", 8D07 "Инженерлік, өңдеу және құрылыс салалары", 8D08 "Ауыл шаруашылығы және биоресурстар", 8D09 "Ветеринария", 8D10 "Денсаулық сақтау" кадрларды даярлау бағыттары бойынша Web of Science Core Collection (Вэб оф Сайнс Кор коллекция), JCR (ЖСР) деректері бойынша 1, 2, 3-квартильге кіретін немесе СiteScore (СайтСкор) бойынша процентиль көрсеткіші кемінде 35 болатын не Хирш индексі 2 және одан көп халықаралық рецензияланатын ғылыми журналдарда 2 мақаланың; - қалған даярлау бағыттары бойыншпа ғылыми басылымдар тізіліміне енгізілген бейіні бойынша басылымдарда 5 ғылыми мақаланың және JCR (ЖСР) деректері бойынша импакт-факторы бар немесе Science Citation Index Expanded (Сайнс Цитэйшн Индекс Экспандед), Social Science Citation Index (Сошиал Сайнс Цитэйшн Индекс) или Arts and Humanities Citation Index (Артс энд Хьюмэнитис Цитэйшн Индекс) в Web of Science Core Collection (Вэб оф Сайнс Кор Коллекшн) базаларының бірінде индекстелетін не СiteScore (СайтСкор) бойынша процентиль көрсеткіші кемінде 35 болатын халықаралық рецензияланатын ғылыми журналда 1 ғылыми мақаланың авторы болып табылатын оқытушының жүзеге асыруы.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кадрларды даярлау бағыты бойынша жұмыс өтілін, ғылыми жарияланымдарын көрсете отырып, ғылыми жетекшілікті жүзеге асыратын ғылыми жетекшілер туралы мәліметтер (осы біліктілік талаптарына 10-қосымшаға сәйкес нысан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 білім беру бағдарламаларын іске асыратын аккредиттелген шетелдік және (немесе) ғылыми ұйымдармен ынтымақтастық туралы және кадрларды даярлаудың тиісті бағыты бойынша әріптес ЖЖОКББҰ мәртебесі, шетелдік консультанттарды тарту және бірлескен ғылыми жобаларды іске асыру бойынша нормаларды көздейтін азаматтық заңнамаға сәйкес шарттардың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 даярлаудың тиісті бағыты, шетелдік консультанттарды тарту және бірлескен ғылыми жобаларды іске асыру бойынша әріптес ЖЖОКББҰ мәртебесі бойынша нормаларды көздейтін аккредиттелген шетелдік жоғары оқу орындарымен ғылыми алмасу туралы шарттардың көшірмелері. Келісім оқу кезінде жарамды болуға тиіс.</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Сұратылып отырған кадрларды даярлау бағытына сәйкес шетелдік жоғары оқу орнының бағдарламаларын аккредиттеу туралы куәліктің көшірмелері.</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Сұратылып отырған кадрларды даярлау бағыты бойынша мамандандырылған ғылыми-техникалық, ғылыми-әдістемелік, клиникалық, эксперименттік базалардың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ғылыми-техникалық, ғылыми-әдістемелік, клиникалық, эксперименталдық базалардың болуы туралы мәліметтер (осы біліктілік талаптарына 11-қосымшаға сәйкес нысан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 даярлау бағыты бойынша докторанттардың практикадан өтуі үшін отандық ұйымдармен азаматтық заңнамаға сәйкес жасалған шарттармен және шетелдік ғылыми тағылымдамадан өтуге арналған азаматтық заңнамаға сәйкес шарттармен қамтамасыз етілуі.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Сұратылып отырған кадрларды даярлау бағытына сәйкес практика базалары ретінде айқындалған ұйымдармен және шетелдік ғылыми тағылымдамадан өтетін ұйымдармен жасалған шарттардың көшірмелері. Шарт оқу кезінде жарамды болуға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тілінде жасалған шарттар ұсынылған жағдайда, олардың қазақ немесе орыс тілінде нотариалды расталған аудармамен қоса берілуі талап етіледі.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Зертханалармен немесе олармен жасалған шарттармен қамтамасыз етілуі (келесі кадрларды даярлау бағыттарымен байланысты: "Жаратылыстану ғылымдары, математика және статистика", "Ақпараттық-коммуникациялық технологиялар", "Инженерлік, өңдеу және құрылыс салалары", "Ауыл шаруашылығы және биоресурстар", "Денсаулық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Зертханалардың аккредиттеу туралы куәліктерінің көшірмелері немесе осындай зертханалармен жасалған шарттардың көшірмелері.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тілден аударылған мәтінді пайдалануды қоса алғанда, мағынаны (парафраз) өзгертпей сөздер мен сөйлемдерді синониммен ауыстыра отырып, кірме материалдың бар-жоғын және мәтінді пайдалануды тексеруге арналған компьютерлік бағдарламаны пайдалану. № 595 </w:t>
            </w:r>
            <w:r>
              <w:rPr>
                <w:rFonts w:ascii="Times New Roman"/>
                <w:b w:val="false"/>
                <w:i w:val="false"/>
                <w:color w:val="000000"/>
                <w:sz w:val="20"/>
              </w:rPr>
              <w:t>бұйрыққа</w:t>
            </w:r>
            <w:r>
              <w:rPr>
                <w:rFonts w:ascii="Times New Roman"/>
                <w:b w:val="false"/>
                <w:i w:val="false"/>
                <w:color w:val="000000"/>
                <w:sz w:val="20"/>
              </w:rPr>
              <w:t xml:space="preserve"> сәйкес бөтен материалды анықтау жүйесінде ғылыми-зерттеу жұмыстарын Мемлекеттік ғылыми-техникалық сараптама ұлттық орталығының базасында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тілден аударылған мәтінді пайдалануды қоса алғанда, мағынаны (парафраз) өзгертпей сөздер мен сөйлемдерді синониммен ауыстыра отырып, кірме материалдың бар-жоғын және мәтінді пайдалануды тексеруге арналған компьютерлік бағдарламаның болуын растайтын құжат.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Біліктілік талабы Қазақстан Республикасының Жоғарғы сотына, Қазақстан Республикасының Ұлттық қауіпсіздік органдарына, Қазақстан Республикасының Қорғаныс министрлігіне, Қазақстан Республикасының Ішкі істер министрлігіне, Қазақстан Республикасының Төтенше жағдайлар министрлігіне және Қазақстан Республикасының Бас прокуратурасына ведомстволық бағынысты білім беру ұйымдарына қолданылмайды.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Онлайн-оқыту нысанында білім беру бағдарламаларын іске асыратын білім беру ұйымдарының қызметі үшін ("Экстернат және онлайн-оқыту нысанында оқытуға жол берілмейтін жоғары және жоғары оқу орнынан кейінгі білімі бар кадрларды даярлау бағыттарының тізбесін бекіту туралы" Қазақстан Республикасы Білім және ғылым министрінің 2018 жылғы 2 қазандағы № 530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17513 болып тіркелген) бекітілген онлайн-оқытуға кадрларды даярлау бағыттарының тізбесі бойынша жол берілмейді)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Сымсыз технологияларды қоса алғанда, өткізу қабілеті кемінде секундына 500 мегабайт болатын кең жолақты интернеттің қолжетімділігі.</w:t>
            </w:r>
          </w:p>
          <w:p>
            <w:pPr>
              <w:spacing w:after="20"/>
              <w:ind w:left="20"/>
              <w:jc w:val="both"/>
            </w:pPr>
            <w:r>
              <w:rPr>
                <w:rFonts w:ascii="Times New Roman"/>
                <w:b w:val="false"/>
                <w:i w:val="false"/>
                <w:color w:val="000000"/>
                <w:sz w:val="20"/>
              </w:rPr>
              <w:t>
Жүйелердің ақпараттық қауіпсіздігін және деректерді қорғауды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 жолақты интернеттің, сымсыз технологиялардың және білім беру ұйымының ақпараттық қауіпсіздік саясаттың болуы туралы мәліметтер (осы біліктілік талаптарына 6-қосымшаға сәйкес нысан бойынша).</w:t>
            </w:r>
          </w:p>
          <w:p>
            <w:pPr>
              <w:spacing w:after="20"/>
              <w:ind w:left="20"/>
              <w:jc w:val="both"/>
            </w:pPr>
            <w:r>
              <w:rPr>
                <w:rFonts w:ascii="Times New Roman"/>
                <w:b w:val="false"/>
                <w:i w:val="false"/>
                <w:color w:val="000000"/>
                <w:sz w:val="20"/>
              </w:rPr>
              <w:t>
Кең жолақты Интернетке қолжетімділікті ұсынатын провайдер мен шарттың көшірмесі.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бәсекелес пайдаланушыға есептегенде сервердің ең аз сипаттамалары бар 24/7 форматында білім алушыларды сүйемелдеу үшін "Білім беру ұйымдарына қашықтықтан оқытуды ұсыну жөніндегі талаптарды және қашықтықтан оқыту бойынша және жоғары және (немесе) жоғары оқу орнынан кейінгі білімнің білім беру бағдарламалары бойынша онлайн-оқыту нысанында оқу процесін ұйымдастыру қағидаларын бекіту туралы" Қазақстан Республикасы Білім және ғылым министрінің 2015 жылғы 20 наурыздағы № 137 </w:t>
            </w:r>
            <w:r>
              <w:rPr>
                <w:rFonts w:ascii="Times New Roman"/>
                <w:b w:val="false"/>
                <w:i w:val="false"/>
                <w:color w:val="000000"/>
                <w:sz w:val="20"/>
              </w:rPr>
              <w:t>бұйрығына</w:t>
            </w:r>
            <w:r>
              <w:rPr>
                <w:rFonts w:ascii="Times New Roman"/>
                <w:b w:val="false"/>
                <w:i w:val="false"/>
                <w:color w:val="000000"/>
                <w:sz w:val="20"/>
              </w:rPr>
              <w:t xml:space="preserve"> сәйкес (нормативтік құқықтық актілерді мемлекеттік тіркеу тізілімінде № 10768 болып тіркелген) өзіндік цифрлық инфрақұрылымның болуы (кем дегенде 24 есептеу аулалары, 60 гигабайт оперативтік жады, 1.5 дискілік кеңістіктегі терабайт).</w:t>
            </w:r>
          </w:p>
          <w:p>
            <w:pPr>
              <w:spacing w:after="20"/>
              <w:ind w:left="20"/>
              <w:jc w:val="both"/>
            </w:pPr>
            <w:r>
              <w:rPr>
                <w:rFonts w:ascii="Times New Roman"/>
                <w:b w:val="false"/>
                <w:i w:val="false"/>
                <w:color w:val="000000"/>
                <w:sz w:val="20"/>
              </w:rPr>
              <w:t>
ЖЖОКБҰ оқытуды басқару жүйесінде цифрлық контеттің, онлайн-прокторинг жүйесінің синхронды және асинхронды оқыту функциялары бар цифрлық платформаларының (200 пайдаланушыны бір мезгілде қосу мүмкіндігі бар бейнеконференцбайланыс үшін бағдарламалық қамтамасыз ету)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құралдардың, технологиялық жабдықтардың болуы туралы мәліметтер, сілтемелер, тестілік қол жетімділік (осы біліктілік талаптарына 6-қосымшаға сәйкес нысан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және ғылыми әдебиеттің кітапханалық қорының болуы: соңғы он жылда кадрларды даярлау бағытының білім беру бағдарламасы пәндерінің 100%-ын қамтамасыз ететін электрондық басылымдар форматында. Білім алушылар мен профессорлық-оқытушылық құрамды деректер базасының электрондық ақпараттық ресурстарына қол жеткізуін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жеткізгіштердегі оқу және ғылыми әдебиет қорының болуы туралы мәліметтер (осы біліктілік талаптарына 8-қосымшаға сәйкес нысан бойынша).</w:t>
            </w:r>
          </w:p>
          <w:p>
            <w:pPr>
              <w:spacing w:after="20"/>
              <w:ind w:left="20"/>
              <w:jc w:val="both"/>
            </w:pPr>
            <w:r>
              <w:rPr>
                <w:rFonts w:ascii="Times New Roman"/>
                <w:b w:val="false"/>
                <w:i w:val="false"/>
                <w:color w:val="000000"/>
                <w:sz w:val="20"/>
              </w:rPr>
              <w:t>
Сілтеме және тестілік қол жетімділік.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саласындағы уәкілетті органның білім беру бағдарламаларының тізіліміне енгізілген білім беру бағдарламасының № 2 </w:t>
            </w:r>
            <w:r>
              <w:rPr>
                <w:rFonts w:ascii="Times New Roman"/>
                <w:b w:val="false"/>
                <w:i w:val="false"/>
                <w:color w:val="000000"/>
                <w:sz w:val="20"/>
              </w:rPr>
              <w:t>бұйрықпен</w:t>
            </w:r>
            <w:r>
              <w:rPr>
                <w:rFonts w:ascii="Times New Roman"/>
                <w:b w:val="false"/>
                <w:i w:val="false"/>
                <w:color w:val="000000"/>
                <w:sz w:val="20"/>
              </w:rPr>
              <w:t xml:space="preserve"> бекітілген Жоғары және жоғары оқу орнынан кейінгі білім берудің мемлекеттік жалпыға міндетті стандартына сәйкестігі.</w:t>
            </w:r>
          </w:p>
          <w:p>
            <w:pPr>
              <w:spacing w:after="20"/>
              <w:ind w:left="20"/>
              <w:jc w:val="both"/>
            </w:pPr>
            <w:r>
              <w:rPr>
                <w:rFonts w:ascii="Times New Roman"/>
                <w:b w:val="false"/>
                <w:i w:val="false"/>
                <w:color w:val="000000"/>
                <w:sz w:val="20"/>
              </w:rPr>
              <w:t>
ЖЖОКББҰ ресми платформасында жаппай ашық онлайн-курсты және (немесе) халықаралық білім беру платформаларына жазылуды қолдана отырып, білім беру бағдарламасы кредиттерінің жалпы көлемінен пәндердің кемінде 10%-ының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бұйрықпен бекітілген Жоғары және жоғары оқу орнынан кейінгі білім берудің мемлекеттік жалпыға міндетті стандарттарына сәйкес толық оқу кезеңіне әзірленген кадрларды даярлаудың сұралып отырған бағытына сәйкес білім беру саласындағы уәкілетті органның білім беру бағдарламаларының тізіліміне енгізілген білім беру бағдарламасының қазақ және орыс тілдеріндегі көшірмесі.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Оқытуды басқару жүйесіне интеграцияланған антиплагиат жүйесінің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тілден аударылған мәтінді пайдалануды қоса алғанда, мағынасын өзгертпей (парафраз) сөздер мен сөз тіркестерін синонимдік алмастыра отырып, қарызға алынған материалдың бар-жоғын және мәтінді пайдалануды тексеруге арналған компьютерлік бағдарламаның бар-жоғын растайтын құжат.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ЖЖОКБҰ-ны оқытуды басқару жүйесін ҰБДҚ-мен интеграциялау.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ЖЖОКБҰ басқару жүйесін ҰБДҚ-мен интеграциялау туралы мәліметтер (осы біліктілік талаптарына 6-қосымшаға сәйкес нысан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3 жылда оқыту курсы кемінде 72 сағат кадрларды даярлау бағыты бойынша IT-құзыреті және онлайн-оқыту әдістемесі саласында біліктілігін арттырудан өткен штаттағы оқытушылардың кемінде 80%-ының болуы</w:t>
            </w:r>
          </w:p>
          <w:p>
            <w:pPr>
              <w:spacing w:after="20"/>
              <w:ind w:left="20"/>
              <w:jc w:val="both"/>
            </w:pPr>
            <w:r>
              <w:rPr>
                <w:rFonts w:ascii="Times New Roman"/>
                <w:b w:val="false"/>
                <w:i w:val="false"/>
                <w:color w:val="000000"/>
                <w:sz w:val="20"/>
              </w:rPr>
              <w:t>
Базалық IT-білімі бар оқытушылар үшін соңғы 3 жылда кемінде 36 сағат онлайн-оқыту әдістемесі бойынша курстардан өту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және оқытушы кадрлармен жасақталуы туралы мәліметтер (осы біліктілік талаптарына 1-қосымшаға сәйкес нысан бойынша), оқытылып отырған пәндердің бейініне сәйкес кадрлардың біліктілігін арттыру туралы мәліметтер (осы біліктілік талаптарына 9-қосымшаға сәйкес нысан бойынша).</w:t>
            </w:r>
          </w:p>
          <w:p>
            <w:pPr>
              <w:spacing w:after="20"/>
              <w:ind w:left="20"/>
              <w:jc w:val="both"/>
            </w:pPr>
            <w:r>
              <w:rPr>
                <w:rFonts w:ascii="Times New Roman"/>
                <w:b w:val="false"/>
                <w:i w:val="false"/>
                <w:color w:val="000000"/>
                <w:sz w:val="20"/>
              </w:rPr>
              <w:t>
Жалпы жиынтық бойынша оқыту курсы кемінде кемінде 72 сағаттық сертификат. Базалық IT-білімі бар оқытушылар үшін онлайн-оқыту әдістемесі бойынша оқыту курсы кемінде 36 сағатты құрайтын сертификаты.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бағдарламаларының пәндеріне сәйкес негізгі жұмыс орны лицензиат болатын оқытушылардың үлесі – 100% құруы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және оқытушы кадрлармен жасақталуы туралы мәліметтер (осы Біліктілік талаптарына 1-қосымшаға сәйкес нысан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 даярлау бағытындағы білім беру бағдарламалары бойынша негізгі жұмыс орны лицензиат болып табылатын, "ғылым кандидаты" немесе "ғылым докторы" немесе "философия докторы (РhD)" немесе "бейіні бойынша доктор" ғылыми дәрежесі немесе "философия докторы (РhD)" немесе "бейіні бойынша доктор" академиялық дәрежесі немесе "философия докторы (РhD)" немесе "бейіні бойынша доктор" дәрежесі және/немесе "қауымдастырылған профессор (доцент)" немесе "профессор" ғылыми атағы бар оқытушылардың үлесі және/немесе кадрларды даярлау бағытындағы білім беру бағдарламалары бойынша оқытушылардың жалпы санынан "Еңбек сіңірген жаттықтырушы" спорттық атағына ие оқытушылар – кемінде 70 %;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және оқытушы кадрлармен жасақталуы туралы мәліметтер (осы біліктілік талаптарына 1-қосымшаға сәйкес нысан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Білім беру қызметін лицензиялау кезінде қойылатын осы біліктілік талаптарында және оларға сәйкестікті растайтын құжаттар тізбесінде пайдаланылатын қысқартулар мен белгілер:</w:t>
      </w:r>
    </w:p>
    <w:p>
      <w:pPr>
        <w:spacing w:after="0"/>
        <w:ind w:left="0"/>
        <w:jc w:val="both"/>
      </w:pPr>
      <w:r>
        <w:rPr>
          <w:rFonts w:ascii="Times New Roman"/>
          <w:b w:val="false"/>
          <w:i w:val="false"/>
          <w:color w:val="000000"/>
          <w:sz w:val="28"/>
        </w:rPr>
        <w:t>
      1) "Е-Лицензиялау" МДҚ АЖ – лицензиарлар беретін лицензиялардың сәйкестендіру нөмірін орталықтандырып қалыптастыратын, берілген, қайта ресімделген, тоқтатыла тұрған, қайта басталған және қолданысы тоқтатылған лицензиаттар туралы мәліметтерді қамтитын ақпараттық жүйе;</w:t>
      </w:r>
    </w:p>
    <w:p>
      <w:pPr>
        <w:spacing w:after="0"/>
        <w:ind w:left="0"/>
        <w:jc w:val="both"/>
      </w:pPr>
      <w:r>
        <w:rPr>
          <w:rFonts w:ascii="Times New Roman"/>
          <w:b w:val="false"/>
          <w:i w:val="false"/>
          <w:color w:val="000000"/>
          <w:sz w:val="28"/>
        </w:rPr>
        <w:t>
      2) "Жылжымайтын мүлік тіркелімі" МДҚ АЖ – Жылжымайтын мүлікке құқықтарды мемлекеттік тіркеу және есепке алу саласындағы мәліметтерді автоматтандырылған жинауға (енгізуге), өңдеуге, өзекті етуге, сақтауға және талдауға арналған ақпараттық жүйе.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беру қызметіне қойылатын</w:t>
            </w:r>
            <w:r>
              <w:br/>
            </w:r>
            <w:r>
              <w:rPr>
                <w:rFonts w:ascii="Times New Roman"/>
                <w:b w:val="false"/>
                <w:i w:val="false"/>
                <w:color w:val="000000"/>
                <w:sz w:val="20"/>
              </w:rPr>
              <w:t>біліктілік талаптарына және</w:t>
            </w:r>
            <w:r>
              <w:br/>
            </w:r>
            <w:r>
              <w:rPr>
                <w:rFonts w:ascii="Times New Roman"/>
                <w:b w:val="false"/>
                <w:i w:val="false"/>
                <w:color w:val="000000"/>
                <w:sz w:val="20"/>
              </w:rPr>
              <w:t>оларға сәйкестікті растайтын</w:t>
            </w:r>
            <w:r>
              <w:br/>
            </w:r>
            <w:r>
              <w:rPr>
                <w:rFonts w:ascii="Times New Roman"/>
                <w:b w:val="false"/>
                <w:i w:val="false"/>
                <w:color w:val="000000"/>
                <w:sz w:val="20"/>
              </w:rPr>
              <w:t>құжаттардың тізбесіне</w:t>
            </w:r>
            <w:r>
              <w:br/>
            </w:r>
            <w:r>
              <w:rPr>
                <w:rFonts w:ascii="Times New Roman"/>
                <w:b w:val="false"/>
                <w:i w:val="false"/>
                <w:color w:val="000000"/>
                <w:sz w:val="20"/>
              </w:rPr>
              <w:t>1-қосымша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Педагог және оқытушы кадрлармен, тәлімгерлермен жасақталуы туралы мәліметтер ________________________________________________________________ (білім беру ұйымының атауы) (____________ жағдай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 мен жері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педагогикалық қайта даярлау туралы мәліметтер, мамандығы, диплом бойынша біліктілігі, білім беру ұйымы, бітірген жылы (ұйымның, өндірістің атауы, оқу кезеңі, тағылымдама), маман сертификаты.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жұмыс орны (ұйымның мекенжайы, лауазымы, өтілі)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Оқытылатын пәндер бейіні бойынша практикалық жұмыс туралы мәліметтер, өтілі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Соттылығының жоқ (бар) екендігі туралы мәліметтер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тексеруден өткені туралы мәліметтер (жеке медициналық кітапшаның болуы)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 дәрежесі туралы мәлімет (мамандығы, берілген жылы)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 докторы (РhD)" немесе "бейіні бойынша доктор" академиялық дәрежесі туралы мәлімет, мамандығы, берілген жылы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кандидаты" немесе "ғылым докторы" немесе "философия докторы (РhD)" немесе "бейіні бойынша доктор" ғылыми дәрежесі туралы мәлімет, мамандығы, берілген жылы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"Қауымдастырылған профессор (доцент)" немесе "профессор" ғылыми атағы туралы мәлімет, мамандығы, берілген жылы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марапаттарымен және құрметті атақтары, "Еңбек сiңiрген жаттықтырушы" спорттық атақтары немесе жоғары мен бірінші дәрігерлік санаты туралы мәлімет, берілген жылы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Тану туралы куәліктің болуы туралы мәлімет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Оқытатын пәні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Білім беру ұйымының басшысы 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беру қызметіне қойылатын</w:t>
            </w:r>
            <w:r>
              <w:br/>
            </w:r>
            <w:r>
              <w:rPr>
                <w:rFonts w:ascii="Times New Roman"/>
                <w:b w:val="false"/>
                <w:i w:val="false"/>
                <w:color w:val="000000"/>
                <w:sz w:val="20"/>
              </w:rPr>
              <w:t>біліктілік талаптарына және</w:t>
            </w:r>
            <w:r>
              <w:br/>
            </w:r>
            <w:r>
              <w:rPr>
                <w:rFonts w:ascii="Times New Roman"/>
                <w:b w:val="false"/>
                <w:i w:val="false"/>
                <w:color w:val="000000"/>
                <w:sz w:val="20"/>
              </w:rPr>
              <w:t>оларға сәйкестікті растайтын</w:t>
            </w:r>
            <w:r>
              <w:br/>
            </w:r>
            <w:r>
              <w:rPr>
                <w:rFonts w:ascii="Times New Roman"/>
                <w:b w:val="false"/>
                <w:i w:val="false"/>
                <w:color w:val="000000"/>
                <w:sz w:val="20"/>
              </w:rPr>
              <w:t>құжаттардың тізбесіне</w:t>
            </w:r>
            <w:r>
              <w:br/>
            </w:r>
            <w:r>
              <w:rPr>
                <w:rFonts w:ascii="Times New Roman"/>
                <w:b w:val="false"/>
                <w:i w:val="false"/>
                <w:color w:val="000000"/>
                <w:sz w:val="20"/>
              </w:rPr>
              <w:t>2-қосымша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Оқу және ғылыми әдебиеттер қорының болуы туралы мәліметтер ________________________________________________________________ (білім беру ұйымының атауы) (______________ жағдай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 даярлау бағыты бойынша білім беру бағдарламаларының оқу пәні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 форматындағы оқу әдебиеті (атауы, басылып шыққан жылы, авторлары, басылым тілі)*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 форматындағы ғылыми әдебиеттер (атауы, басылып шыққан жылы, авторлары, басылым тілі)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басылымдардағы оқу әдебиеттері (атауы, басылып шыққан жылы, авторлары, басылым тілі)*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басылымдардағы ғылыми әдебиеттер (атауы, басылып шыққан жылы, авторлары, басылым тілі)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bl>
    <w:p>
      <w:pPr>
        <w:spacing w:after="0"/>
        <w:ind w:left="0"/>
        <w:jc w:val="both"/>
      </w:pPr>
      <w:r>
        <w:rPr>
          <w:rFonts w:ascii="Times New Roman"/>
          <w:b w:val="false"/>
          <w:i w:val="false"/>
          <w:color w:val="000000"/>
          <w:sz w:val="28"/>
        </w:rPr>
        <w:t>
      * "Өнер" бағыты бойынша - ноталық әдебиеттің болуы</w:t>
      </w:r>
    </w:p>
    <w:p>
      <w:pPr>
        <w:spacing w:after="0"/>
        <w:ind w:left="0"/>
        <w:jc w:val="both"/>
      </w:pPr>
      <w:r>
        <w:rPr>
          <w:rFonts w:ascii="Times New Roman"/>
          <w:b w:val="false"/>
          <w:i w:val="false"/>
          <w:color w:val="000000"/>
          <w:sz w:val="28"/>
        </w:rPr>
        <w:t>
      Білім беру ұйымының басшысы _____________________________________</w:t>
      </w:r>
    </w:p>
    <w:p>
      <w:pPr>
        <w:spacing w:after="0"/>
        <w:ind w:left="0"/>
        <w:jc w:val="both"/>
      </w:pPr>
      <w:r>
        <w:rPr>
          <w:rFonts w:ascii="Times New Roman"/>
          <w:b w:val="false"/>
          <w:i w:val="false"/>
          <w:color w:val="000000"/>
          <w:sz w:val="28"/>
        </w:rPr>
        <w:t>
                                           (Тегі, аты, әкесінің аты (бар болған жағдайда)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беру қызметіне қойылатын</w:t>
            </w:r>
            <w:r>
              <w:br/>
            </w:r>
            <w:r>
              <w:rPr>
                <w:rFonts w:ascii="Times New Roman"/>
                <w:b w:val="false"/>
                <w:i w:val="false"/>
                <w:color w:val="000000"/>
                <w:sz w:val="20"/>
              </w:rPr>
              <w:t>біліктілік талаптарына және</w:t>
            </w:r>
            <w:r>
              <w:br/>
            </w:r>
            <w:r>
              <w:rPr>
                <w:rFonts w:ascii="Times New Roman"/>
                <w:b w:val="false"/>
                <w:i w:val="false"/>
                <w:color w:val="000000"/>
                <w:sz w:val="20"/>
              </w:rPr>
              <w:t>оларға сәйкестікті растайтын</w:t>
            </w:r>
            <w:r>
              <w:br/>
            </w:r>
            <w:r>
              <w:rPr>
                <w:rFonts w:ascii="Times New Roman"/>
                <w:b w:val="false"/>
                <w:i w:val="false"/>
                <w:color w:val="000000"/>
                <w:sz w:val="20"/>
              </w:rPr>
              <w:t>құжаттардың тізбесіне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Медициналық қызмет көрсетудің болуы, оның ішінде медициналық пункттің болуы және медициналық қызметке берілген лицензия туралы мәліметтер</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(білім беру/денсаулық сақтау ұйымының атауы) (________ жағдай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процесі жүргізілетін құрылыстың нақты мекенжайы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қызметке берілген лицензия туралы мәлімет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Лицензияның мәртебесі "Е-лицензиялау" МДҚ АЖ-ны пайдалана отырып тексеріледі.</w:t>
      </w:r>
    </w:p>
    <w:p>
      <w:pPr>
        <w:spacing w:after="0"/>
        <w:ind w:left="0"/>
        <w:jc w:val="both"/>
      </w:pPr>
      <w:r>
        <w:rPr>
          <w:rFonts w:ascii="Times New Roman"/>
          <w:b w:val="false"/>
          <w:i w:val="false"/>
          <w:color w:val="000000"/>
          <w:sz w:val="28"/>
        </w:rPr>
        <w:t>
      Білім беру ұйымының басшысы 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беру қызметіне қойылатын</w:t>
            </w:r>
            <w:r>
              <w:br/>
            </w:r>
            <w:r>
              <w:rPr>
                <w:rFonts w:ascii="Times New Roman"/>
                <w:b w:val="false"/>
                <w:i w:val="false"/>
                <w:color w:val="000000"/>
                <w:sz w:val="20"/>
              </w:rPr>
              <w:t>біліктілік талаптарына және</w:t>
            </w:r>
            <w:r>
              <w:br/>
            </w:r>
            <w:r>
              <w:rPr>
                <w:rFonts w:ascii="Times New Roman"/>
                <w:b w:val="false"/>
                <w:i w:val="false"/>
                <w:color w:val="000000"/>
                <w:sz w:val="20"/>
              </w:rPr>
              <w:t>оларға сәйкестікті растайтын</w:t>
            </w:r>
            <w:r>
              <w:br/>
            </w:r>
            <w:r>
              <w:rPr>
                <w:rFonts w:ascii="Times New Roman"/>
                <w:b w:val="false"/>
                <w:i w:val="false"/>
                <w:color w:val="000000"/>
                <w:sz w:val="20"/>
              </w:rPr>
              <w:t>құжаттардың тізбесіне</w:t>
            </w:r>
            <w:r>
              <w:br/>
            </w:r>
            <w:r>
              <w:rPr>
                <w:rFonts w:ascii="Times New Roman"/>
                <w:b w:val="false"/>
                <w:i w:val="false"/>
                <w:color w:val="000000"/>
                <w:sz w:val="20"/>
              </w:rPr>
              <w:t>4-қосымша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Санитариялық қағидаларға сәйкес тамақтандыру объектісінің болуы туралы мәліметтер</w:t>
      </w:r>
    </w:p>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(білім беру ұйымының атауы) (_____________ жағдай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процесі жүргізілетін құрылыстың нақты мекенжайы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 объектісінің атауы (асхана, буфет, дәмхана)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 объектісінің санитариялық қағидаларға сәйкестігі туралы санитариялық-эпидемиологиялық қорытындының болуы (күні және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(тамақтандыру объектісін жалға берген жағдайда жалға алушылар туралы мәліметтерді көрсету)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Білім беру ұйымының басшысы __________________________________</w:t>
      </w:r>
    </w:p>
    <w:p>
      <w:pPr>
        <w:spacing w:after="0"/>
        <w:ind w:left="0"/>
        <w:jc w:val="both"/>
      </w:pPr>
      <w:r>
        <w:rPr>
          <w:rFonts w:ascii="Times New Roman"/>
          <w:b w:val="false"/>
          <w:i w:val="false"/>
          <w:color w:val="000000"/>
          <w:sz w:val="28"/>
        </w:rPr>
        <w:t>
                                         (Тегі, аты, әкесінің аты (бар болған жағдайда)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беру қызметіне қойылатын</w:t>
            </w:r>
            <w:r>
              <w:br/>
            </w:r>
            <w:r>
              <w:rPr>
                <w:rFonts w:ascii="Times New Roman"/>
                <w:b w:val="false"/>
                <w:i w:val="false"/>
                <w:color w:val="000000"/>
                <w:sz w:val="20"/>
              </w:rPr>
              <w:t>біліктілік талаптарына және</w:t>
            </w:r>
            <w:r>
              <w:br/>
            </w:r>
            <w:r>
              <w:rPr>
                <w:rFonts w:ascii="Times New Roman"/>
                <w:b w:val="false"/>
                <w:i w:val="false"/>
                <w:color w:val="000000"/>
                <w:sz w:val="20"/>
              </w:rPr>
              <w:t>оларға сәйкестікті растайтын</w:t>
            </w:r>
            <w:r>
              <w:br/>
            </w:r>
            <w:r>
              <w:rPr>
                <w:rFonts w:ascii="Times New Roman"/>
                <w:b w:val="false"/>
                <w:i w:val="false"/>
                <w:color w:val="000000"/>
                <w:sz w:val="20"/>
              </w:rPr>
              <w:t>құжаттардың тізбесіне</w:t>
            </w:r>
            <w:r>
              <w:br/>
            </w:r>
            <w:r>
              <w:rPr>
                <w:rFonts w:ascii="Times New Roman"/>
                <w:b w:val="false"/>
                <w:i w:val="false"/>
                <w:color w:val="000000"/>
                <w:sz w:val="20"/>
              </w:rPr>
              <w:t>5-қосымша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Пайдалы оқу алаңы, материалдық-техникалық базасының болуы туралы мәліметтер</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(білім беру ұйымының атауы) (______________ жағдай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Құрылыстың типі (типтік жоба, ыңғайластырылған, өзге) білім беру процесі жүргізілетін құрылыстың нақты мекенжайы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Материалдық-қаржылық активтердің болуы (меншік, шаруашылық жүргізу немесе жедел басқару немесе сенімгерлік басқару құқығына тиесілі), материалдық активтерді жалға алу туралы мәлімет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үй-жайлардың түрі (кабинеттер, дәрісхана аудиториялары, практикалық сабақтарға арналған үй-жайлар, нақты мамандықтар, кәсіптер бойынша зертханалар мен шеберханалар, мәжіліс және спорт залдары), әлеуметтік-тұрмыстық (өткізу пункттерінің, санитариялық тораптардың болуы (унитаздар, қол жуғыштар), білім беру ұйымының үй-жайларында және іргелес жатқан аумақтарында бейнебақылаудың болуы, ерекше білім беру қажеттіліктері бар адамдар үшін жағдайлардың болуы (кіру жолдары, ақпараттық-навигациялық қолдау құралдары, баспалдақтарды пандустармен немесе көтеру құрылғыларымен және баспалдақтар мен пандустарды тұтқалармен жабдықтау, есіктер мен баспалдақтарды контрасты бояумен бояу), тұру үшін жағдай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(м2)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Білім беру ұйымының басшысы 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 (қолы)</w:t>
      </w:r>
    </w:p>
    <w:p>
      <w:pPr>
        <w:spacing w:after="0"/>
        <w:ind w:left="0"/>
        <w:jc w:val="both"/>
      </w:pPr>
      <w:r>
        <w:rPr>
          <w:rFonts w:ascii="Times New Roman"/>
          <w:b w:val="false"/>
          <w:i w:val="false"/>
          <w:color w:val="000000"/>
          <w:sz w:val="28"/>
        </w:rPr>
        <w:t>
      *Ескертпе*: лицензия алған немесе лицензияны қайта ресімдеген кезде жоғары және/немесе жоғары оқу орнынан кейінгі білімнің білім беру бағдарламаларын іске асыратын білім беру ұйымдарын қайта ұйымдастыру оқу үй-жайларының ауданы бойынша біліктілік талаптарына сәйкестігін оқу сабақтарының ауысымдылығын ескере отырып, Санитариялық қағидаларда белгіленген нормалар негізге ала отырып айқындайды.</w:t>
      </w:r>
    </w:p>
    <w:p>
      <w:pPr>
        <w:spacing w:after="0"/>
        <w:ind w:left="0"/>
        <w:jc w:val="both"/>
      </w:pPr>
      <w:r>
        <w:rPr>
          <w:rFonts w:ascii="Times New Roman"/>
          <w:b w:val="false"/>
          <w:i w:val="false"/>
          <w:color w:val="000000"/>
          <w:sz w:val="28"/>
        </w:rPr>
        <w:t>
      * Жылжымайтын мүлікке тіркелген құқықтар және оның техникалық сипаттамалары туралы ақпарат "Жылжымайтын мүлік тіркелімі" МДҚ АЖ-дан деректерді алу мүмкіндігі болған жағдайда ұсынылмайды.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беру қызметіне қойылатын</w:t>
            </w:r>
            <w:r>
              <w:br/>
            </w:r>
            <w:r>
              <w:rPr>
                <w:rFonts w:ascii="Times New Roman"/>
                <w:b w:val="false"/>
                <w:i w:val="false"/>
                <w:color w:val="000000"/>
                <w:sz w:val="20"/>
              </w:rPr>
              <w:t>біліктілік талаптарына және</w:t>
            </w:r>
            <w:r>
              <w:br/>
            </w:r>
            <w:r>
              <w:rPr>
                <w:rFonts w:ascii="Times New Roman"/>
                <w:b w:val="false"/>
                <w:i w:val="false"/>
                <w:color w:val="000000"/>
                <w:sz w:val="20"/>
              </w:rPr>
              <w:t>оларға сәйкестікті растайтын</w:t>
            </w:r>
            <w:r>
              <w:br/>
            </w:r>
            <w:r>
              <w:rPr>
                <w:rFonts w:ascii="Times New Roman"/>
                <w:b w:val="false"/>
                <w:i w:val="false"/>
                <w:color w:val="000000"/>
                <w:sz w:val="20"/>
              </w:rPr>
              <w:t>құжаттардың тізбесіне</w:t>
            </w:r>
            <w:r>
              <w:br/>
            </w:r>
            <w:r>
              <w:rPr>
                <w:rFonts w:ascii="Times New Roman"/>
                <w:b w:val="false"/>
                <w:i w:val="false"/>
                <w:color w:val="000000"/>
                <w:sz w:val="20"/>
              </w:rPr>
              <w:t>6-қосымша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Білім беру процесін материалдық-техникалық қамтамасыз етуі, оның ішінде компьютерлердің, оқу зертханаларының, оқу пәндері кабинеттерінің және техникалық оқу құралдарының болуы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және пайдалы алаңының ауданы (шаршы метр) көрсетілген ғимараттың (құрылыстың) нақты мекенжайы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Жарақтандырылуы туралы мәлеметтер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мен ауданы көрсетіл ген аудиториялар, пән кабинет тері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Оқу-өндірістік шеберханалар, оқу-тәжірибелік учаскелер, оқу шаруашылықтары, оқу полигондары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көрсетілген оқу зертханалары (шаршы метр), виртуалды зертханалары, толықтырылған шындық, интерактивті тренажерлары)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 көрсетілген оқу және оқу-зертхана жабдықтарының, техникалық оқу құралдарының тізбесі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Мәжіліс залы, спорт залы (шаршы метр), кітапхана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сыныптар, компьютерлер, жабдықтар, жиһаз, бейнекамералар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Онлайн-оқыту бойынша жарақтандырудың болуы туралы мәліметтер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"Симуляциялық кабинеттер" (орталықтар) медициналық бағыты бойынша кадрлар даярлау үшін.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Контингент туралы өзекті деректер базасымен білім беруді басқарудың ақпараттық жүйесі, ЖЖОКББҰ басқару жүйесін ҰБДҚ базасымен интеграциялау туралы мәліметтер аймақтағы үшінші деңгейлі домендік атау edu. kz.</w:t>
            </w:r>
          </w:p>
          <w:p>
            <w:pPr>
              <w:spacing w:after="20"/>
              <w:ind w:left="20"/>
              <w:jc w:val="both"/>
            </w:pPr>
            <w:r>
              <w:rPr>
                <w:rFonts w:ascii="Times New Roman"/>
                <w:b w:val="false"/>
                <w:i w:val="false"/>
                <w:color w:val="000000"/>
                <w:sz w:val="20"/>
              </w:rPr>
              <w:t>
Интернеттің болуы туралы ақпарат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Онлайн-оқыту бойынша негізгі мәліметтер</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Білім беру ұйымының басшысы ____________________________________</w:t>
      </w:r>
    </w:p>
    <w:p>
      <w:pPr>
        <w:spacing w:after="0"/>
        <w:ind w:left="0"/>
        <w:jc w:val="both"/>
      </w:pPr>
      <w:r>
        <w:rPr>
          <w:rFonts w:ascii="Times New Roman"/>
          <w:b w:val="false"/>
          <w:i w:val="false"/>
          <w:color w:val="000000"/>
          <w:sz w:val="28"/>
        </w:rPr>
        <w:t>
                                                (Тегі, аты, әкесінің аты (бар болған жағдайда)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беру қызметіне қойылатын</w:t>
            </w:r>
            <w:r>
              <w:br/>
            </w:r>
            <w:r>
              <w:rPr>
                <w:rFonts w:ascii="Times New Roman"/>
                <w:b w:val="false"/>
                <w:i w:val="false"/>
                <w:color w:val="000000"/>
                <w:sz w:val="20"/>
              </w:rPr>
              <w:t>біліктілік талаптарына және</w:t>
            </w:r>
            <w:r>
              <w:br/>
            </w:r>
            <w:r>
              <w:rPr>
                <w:rFonts w:ascii="Times New Roman"/>
                <w:b w:val="false"/>
                <w:i w:val="false"/>
                <w:color w:val="000000"/>
                <w:sz w:val="20"/>
              </w:rPr>
              <w:t>оларға сәйкестікті растайтын</w:t>
            </w:r>
            <w:r>
              <w:br/>
            </w:r>
            <w:r>
              <w:rPr>
                <w:rFonts w:ascii="Times New Roman"/>
                <w:b w:val="false"/>
                <w:i w:val="false"/>
                <w:color w:val="000000"/>
                <w:sz w:val="20"/>
              </w:rPr>
              <w:t>құжаттардың тізбесіне</w:t>
            </w:r>
            <w:r>
              <w:br/>
            </w:r>
            <w:r>
              <w:rPr>
                <w:rFonts w:ascii="Times New Roman"/>
                <w:b w:val="false"/>
                <w:i w:val="false"/>
                <w:color w:val="000000"/>
                <w:sz w:val="20"/>
              </w:rPr>
              <w:t>7-қосымша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Тиісті оқу жылына арналған бір білім алушыға кететін ең төменгі шығынға сәйкестік туралы мәліметтер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сомасы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айға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айға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Білім беру ұйымының басшысы _____________________________________</w:t>
      </w:r>
    </w:p>
    <w:p>
      <w:pPr>
        <w:spacing w:after="0"/>
        <w:ind w:left="0"/>
        <w:jc w:val="both"/>
      </w:pPr>
      <w:r>
        <w:rPr>
          <w:rFonts w:ascii="Times New Roman"/>
          <w:b w:val="false"/>
          <w:i w:val="false"/>
          <w:color w:val="000000"/>
          <w:sz w:val="28"/>
        </w:rPr>
        <w:t>
                                                     (Тегі, аты, әкесінің аты (бар болған жағдайда) (қолы)</w:t>
      </w:r>
    </w:p>
    <w:p>
      <w:pPr>
        <w:spacing w:after="0"/>
        <w:ind w:left="0"/>
        <w:jc w:val="both"/>
      </w:pPr>
      <w:r>
        <w:rPr>
          <w:rFonts w:ascii="Times New Roman"/>
          <w:b w:val="false"/>
          <w:i w:val="false"/>
          <w:color w:val="000000"/>
          <w:sz w:val="28"/>
        </w:rPr>
        <w:t>
      Ескертпе * магистратура кадрлар даярлау бағыты бойынша лицензия алған кезде ғылыми-педагогикалық магистратура үшін бөлек, бейінді магистратура үшін бөлек шығындардың сомасы жеке көрсетілуі қажет.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беру қызметіне қойылатын</w:t>
            </w:r>
            <w:r>
              <w:br/>
            </w:r>
            <w:r>
              <w:rPr>
                <w:rFonts w:ascii="Times New Roman"/>
                <w:b w:val="false"/>
                <w:i w:val="false"/>
                <w:color w:val="000000"/>
                <w:sz w:val="20"/>
              </w:rPr>
              <w:t>біліктілік талаптарына және</w:t>
            </w:r>
            <w:r>
              <w:br/>
            </w:r>
            <w:r>
              <w:rPr>
                <w:rFonts w:ascii="Times New Roman"/>
                <w:b w:val="false"/>
                <w:i w:val="false"/>
                <w:color w:val="000000"/>
                <w:sz w:val="20"/>
              </w:rPr>
              <w:t>оларға сәйкестікті растайтын</w:t>
            </w:r>
            <w:r>
              <w:br/>
            </w:r>
            <w:r>
              <w:rPr>
                <w:rFonts w:ascii="Times New Roman"/>
                <w:b w:val="false"/>
                <w:i w:val="false"/>
                <w:color w:val="000000"/>
                <w:sz w:val="20"/>
              </w:rPr>
              <w:t>құжаттардың тізбесіне</w:t>
            </w:r>
            <w:r>
              <w:br/>
            </w:r>
            <w:r>
              <w:rPr>
                <w:rFonts w:ascii="Times New Roman"/>
                <w:b w:val="false"/>
                <w:i w:val="false"/>
                <w:color w:val="000000"/>
                <w:sz w:val="20"/>
              </w:rPr>
              <w:t>8-қосымша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Цифрлық тасымалдағыштардағы оқу және ғылыми әдебиеттердің болуы туралы мәліметтер</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(білім беру ұйымының атауы) (______________ жағдай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Кадрларды даярлау бағыты бойынша оқу пәні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құрылған жылы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Дәлелді медицина бойынша халықаралық дерекқорларға институционалдық жазылымның болуы туралы мәліметтер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Сілтемелер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Білім беру ұйымының басшысы 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беру қызметіне қойылатын</w:t>
            </w:r>
            <w:r>
              <w:br/>
            </w:r>
            <w:r>
              <w:rPr>
                <w:rFonts w:ascii="Times New Roman"/>
                <w:b w:val="false"/>
                <w:i w:val="false"/>
                <w:color w:val="000000"/>
                <w:sz w:val="20"/>
              </w:rPr>
              <w:t>біліктілік талаптарына және</w:t>
            </w:r>
            <w:r>
              <w:br/>
            </w:r>
            <w:r>
              <w:rPr>
                <w:rFonts w:ascii="Times New Roman"/>
                <w:b w:val="false"/>
                <w:i w:val="false"/>
                <w:color w:val="000000"/>
                <w:sz w:val="20"/>
              </w:rPr>
              <w:t>оларға сәйкестікті растайтын</w:t>
            </w:r>
            <w:r>
              <w:br/>
            </w:r>
            <w:r>
              <w:rPr>
                <w:rFonts w:ascii="Times New Roman"/>
                <w:b w:val="false"/>
                <w:i w:val="false"/>
                <w:color w:val="000000"/>
                <w:sz w:val="20"/>
              </w:rPr>
              <w:t>құжаттардың тізбесіне</w:t>
            </w:r>
            <w:r>
              <w:br/>
            </w:r>
            <w:r>
              <w:rPr>
                <w:rFonts w:ascii="Times New Roman"/>
                <w:b w:val="false"/>
                <w:i w:val="false"/>
                <w:color w:val="000000"/>
                <w:sz w:val="20"/>
              </w:rPr>
              <w:t>9-қосымша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Оқытылатын пәндер бейініне сәйкес кадрлардың біліктілігін арттыру және қайта даярлау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болған жағдайда)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Тақырыптың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Оқудан өту орны мен кезеңі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Оқытудан өткен ұйымның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 саны және жұмыс өтілі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Аяқтау нысаны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Білім беру ұйымының басшысы 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беру қызметіне қойылатын</w:t>
            </w:r>
            <w:r>
              <w:br/>
            </w:r>
            <w:r>
              <w:rPr>
                <w:rFonts w:ascii="Times New Roman"/>
                <w:b w:val="false"/>
                <w:i w:val="false"/>
                <w:color w:val="000000"/>
                <w:sz w:val="20"/>
              </w:rPr>
              <w:t>біліктілік талаптарына және</w:t>
            </w:r>
            <w:r>
              <w:br/>
            </w:r>
            <w:r>
              <w:rPr>
                <w:rFonts w:ascii="Times New Roman"/>
                <w:b w:val="false"/>
                <w:i w:val="false"/>
                <w:color w:val="000000"/>
                <w:sz w:val="20"/>
              </w:rPr>
              <w:t>оларға сәйкестікті растайтын</w:t>
            </w:r>
            <w:r>
              <w:br/>
            </w:r>
            <w:r>
              <w:rPr>
                <w:rFonts w:ascii="Times New Roman"/>
                <w:b w:val="false"/>
                <w:i w:val="false"/>
                <w:color w:val="000000"/>
                <w:sz w:val="20"/>
              </w:rPr>
              <w:t>құжаттардың тізбесіне</w:t>
            </w:r>
            <w:r>
              <w:br/>
            </w:r>
            <w:r>
              <w:rPr>
                <w:rFonts w:ascii="Times New Roman"/>
                <w:b w:val="false"/>
                <w:i w:val="false"/>
                <w:color w:val="000000"/>
                <w:sz w:val="20"/>
              </w:rPr>
              <w:t>10-қосымша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Жұмыс өтілі, ғылыми жарияланымдары мен оқулығы немесе оқу құралы көрсетілген тиісті кадрларды даярлау бағыты бойынша ғылыми жетекшілікті жүзеге асыратын ғылыми жетекшілер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болған жағдайда)</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туралы мәліметтер (диплом бойынша біліктілігі, бітірген жылы)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өтілі (ғылыми-педагогикалық, клиникалық) туралы, сондай-ақ кадрлар даярлау бағыты бейіні бойынша практикалық жұмыс тәжірибесі туралы мәліметтер, өтілі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кандидаты" немесе "ғылым докторы" немесе "философия докторы (PhD)" немесе "бейіні бойынша доктор" ғылыми/академиялық дәрежесінің /дәрежесінің болуы туралы мәліметтер, резидентураның аяқталуы туралы мәліметтер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жарияланымдар туралы мәліметтер</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Оқулықтың не оқу құралының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және ғылым саласындағы уәкілетті орган ұсынатын ғылыми басылымдардың тізбесінде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рецензияланған ғылыми журналдарда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бейіні бойынша халықаралық конференциялардың еңбектерінде кадрларды даярлау бағыты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Білім беру ұйымының басшысы 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беру қызметіне қойылатын</w:t>
            </w:r>
            <w:r>
              <w:br/>
            </w:r>
            <w:r>
              <w:rPr>
                <w:rFonts w:ascii="Times New Roman"/>
                <w:b w:val="false"/>
                <w:i w:val="false"/>
                <w:color w:val="000000"/>
                <w:sz w:val="20"/>
              </w:rPr>
              <w:t>біліктілік талаптарына және</w:t>
            </w:r>
            <w:r>
              <w:br/>
            </w:r>
            <w:r>
              <w:rPr>
                <w:rFonts w:ascii="Times New Roman"/>
                <w:b w:val="false"/>
                <w:i w:val="false"/>
                <w:color w:val="000000"/>
                <w:sz w:val="20"/>
              </w:rPr>
              <w:t>оларға сәйкестікті растайтын</w:t>
            </w:r>
            <w:r>
              <w:br/>
            </w:r>
            <w:r>
              <w:rPr>
                <w:rFonts w:ascii="Times New Roman"/>
                <w:b w:val="false"/>
                <w:i w:val="false"/>
                <w:color w:val="000000"/>
                <w:sz w:val="20"/>
              </w:rPr>
              <w:t>құжаттардың тізбесіне</w:t>
            </w:r>
            <w:r>
              <w:br/>
            </w:r>
            <w:r>
              <w:rPr>
                <w:rFonts w:ascii="Times New Roman"/>
                <w:b w:val="false"/>
                <w:i w:val="false"/>
                <w:color w:val="000000"/>
                <w:sz w:val="20"/>
              </w:rPr>
              <w:t>11-қосымша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Мамандандырылған ғылыми-техникалық, ғылыми-әдістемелік, клиникалық, эксперименталдық базалардың болуы туралы мәліметтер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Ғылыми-зерттеу институтының, денсаулық сақтау саласындағы ғылыми-практикалық базалар (клиникалық базалар, денсаулық сақтау саласындағы білім беру ұйымдарының клиникалары, университеттік ауруханалар, резидентура базалары), клиникалық базасының, ғылыми зертханасының, техникалық паркінің, бизнес-инкубаторының болуы (қажеттісін таңдау)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мекенжайы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құқығында немесе шарт негізінде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(базаның қызметі туралы қысқаша ақпарат)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Білім беру ұйымының басшысы 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 (қолы)</w:t>
      </w:r>
    </w:p>
    <w:p>
      <w:pPr>
        <w:spacing w:after="0"/>
        <w:ind w:left="0"/>
        <w:jc w:val="both"/>
      </w:pPr>
      <w:r>
        <w:rPr>
          <w:rFonts w:ascii="Times New Roman"/>
          <w:b w:val="false"/>
          <w:i w:val="false"/>
          <w:color w:val="000000"/>
          <w:sz w:val="28"/>
        </w:rPr>
        <w:t>
      Ескертпе * ақпарат кадрларды даярлау бағытының бөлінісінде беріледі.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