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3827" w14:textId="90138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"Кәбілдік кәрізді пайдалануға беру қағидаларын бекіту туралы" Қазақстан Республикасы Инвестициялар және даму министрінің міндетін атқарушының 2016 жылғы 28 қаңтардағы № 120, "Табиғи монополиялар субъектілерінің қызметін жүзеге асыру қағидаларын бекіту туралы", Қазақстан Республикасы Цифрлық даму, инновациялар және аэроғарыш өнеркәсібі министрінің міндетін атқарушының 2019 жылғы 29 шілдедегі № 180/НҚ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23 қаңтардағы № 22/НҚ бұйрығы. Қазақстан Республикасының Әділет министрлігінде 2023 жылғы 24 қаңтарда № 31761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"Кәбілдік кәрізді пайдалануға беру қағидаларын бекіту туралы" Қазақстан Республикасы Инвестициялар және даму министрінің міндетін атқарушының 2016 жылғы 28 қаңтардағы № 120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13328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Кәбілдік кәрізді пайдалануға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2"/>
    <w:bookmarkStart w:name="z3" w:id="3"/>
    <w:p>
      <w:pPr>
        <w:spacing w:after="0"/>
        <w:ind w:left="0"/>
        <w:jc w:val="both"/>
      </w:pPr>
      <w:r>
        <w:rPr>
          <w:rFonts w:ascii="Times New Roman"/>
          <w:b w:val="false"/>
          <w:i w:val="false"/>
          <w:color w:val="000000"/>
          <w:sz w:val="28"/>
        </w:rPr>
        <w:t xml:space="preserve">
      2. "Табиғи монополиялар субъектілерінің қызметін жүзеге асыру қағидаларын бекіту туралы" Қазақстан Республикасы Цифрлық даму, инновациялар және аэроғарыш өнеркәсібі министрінің міндетін атқарушының 2019 жылғы 29 шілдедегі № 180/НҚ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19118 болып тіркелген) мынадай өзгерістер мен толықтырулар енгізілсін:</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Табиғи монополиялар субъектілерінің қызметін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5"/>
    <w:p>
      <w:pPr>
        <w:spacing w:after="0"/>
        <w:ind w:left="0"/>
        <w:jc w:val="both"/>
      </w:pPr>
      <w:r>
        <w:rPr>
          <w:rFonts w:ascii="Times New Roman"/>
          <w:b w:val="false"/>
          <w:i w:val="false"/>
          <w:color w:val="000000"/>
          <w:sz w:val="28"/>
        </w:rPr>
        <w:t>
      "1. Осы Табиғи монополиялар субъектілерінің қызметін жүзеге асыру қағидалары (бұдан әрі – Қағидалар) "Табиғи монополиялар туралы" Қазақстан Республикасы Заңының (бұдан әрі – Заң) 8-бабының 6) тармақшасына сәйкес әзірленді және табиғи монополиялар субъектілерінің қызметін жүзеге асыру тәртібін айқындайды.";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және </w:t>
      </w:r>
      <w:r>
        <w:rPr>
          <w:rFonts w:ascii="Times New Roman"/>
          <w:b w:val="false"/>
          <w:i w:val="false"/>
          <w:color w:val="000000"/>
          <w:sz w:val="28"/>
        </w:rPr>
        <w:t>77-тармақтар</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"76. Тендерге қатысуға ниет білдірген заңды тұлға болып табылатын әлеуетті өнім берушінің тендерлік өтінімі:</w:t>
      </w:r>
    </w:p>
    <w:bookmarkEnd w:id="6"/>
    <w:bookmarkStart w:name="z9" w:id="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1-нысан бойынша тендерге қатысуға арналған өтінімді;</w:t>
      </w:r>
    </w:p>
    <w:bookmarkEnd w:id="7"/>
    <w:bookmarkStart w:name="z10" w:id="8"/>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құжаттарды:</w:t>
      </w:r>
    </w:p>
    <w:bookmarkEnd w:id="8"/>
    <w:bookmarkStart w:name="z11" w:id="9"/>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олар туралы мәліметтер мемлекеттік органдардың ақпараттық жүйелерінде расталатын лицензиялар, рұқсаттар (хабарламалар) қағаз түрінде немесе электрондық құжат түрінде. Мемлекеттік органдардың ақпараттық жүйелерінде мәліметтер болмаған кезде әлеуетті өнім беруші тиісті рұқсаттың (хабарламаның), лицензияның нотариалды куәландырылған көшірмесін ұсынады;</w:t>
      </w:r>
    </w:p>
    <w:bookmarkEnd w:id="9"/>
    <w:bookmarkStart w:name="z12" w:id="10"/>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олар туралы мәліметтер мемлекеттік органдардың ақпараттық жүйелерінде расталатын, әлеуетті өнім берушінің сатып алынатын тауарларды, жұмыстар мен көрсетілетін қызметтерді өндіруге, қайта өңдеуге, жеткізуге және өткізуге құқығын растайтын патенттер, куәліктер, сертификаттар, дипломдар және (немесе) құжаттар көшірмесін;</w:t>
      </w:r>
    </w:p>
    <w:bookmarkEnd w:id="10"/>
    <w:bookmarkStart w:name="z13" w:id="11"/>
    <w:p>
      <w:pPr>
        <w:spacing w:after="0"/>
        <w:ind w:left="0"/>
        <w:jc w:val="both"/>
      </w:pPr>
      <w:r>
        <w:rPr>
          <w:rFonts w:ascii="Times New Roman"/>
          <w:b w:val="false"/>
          <w:i w:val="false"/>
          <w:color w:val="000000"/>
          <w:sz w:val="28"/>
        </w:rPr>
        <w:t>
      заңды тұлғаның жарғысының (құрылтай шартының) басшының немесе оны алмастыратын тұлғаның қолымен расталған көшірмесін;</w:t>
      </w:r>
    </w:p>
    <w:bookmarkEnd w:id="11"/>
    <w:bookmarkStart w:name="z14" w:id="12"/>
    <w:p>
      <w:pPr>
        <w:spacing w:after="0"/>
        <w:ind w:left="0"/>
        <w:jc w:val="both"/>
      </w:pPr>
      <w:r>
        <w:rPr>
          <w:rFonts w:ascii="Times New Roman"/>
          <w:b w:val="false"/>
          <w:i w:val="false"/>
          <w:color w:val="000000"/>
          <w:sz w:val="28"/>
        </w:rPr>
        <w:t>
      бірінші басшы немесе оның орнын алмастыратын тұлға, сондай-ақ бас бухгалтер (бухгалтер) қол қойған қосымшаларымен соңғы қаржы жылындағы бухгалтерлік теңгерімін;</w:t>
      </w:r>
    </w:p>
    <w:bookmarkEnd w:id="12"/>
    <w:bookmarkStart w:name="z15" w:id="13"/>
    <w:p>
      <w:pPr>
        <w:spacing w:after="0"/>
        <w:ind w:left="0"/>
        <w:jc w:val="both"/>
      </w:pPr>
      <w:r>
        <w:rPr>
          <w:rFonts w:ascii="Times New Roman"/>
          <w:b w:val="false"/>
          <w:i w:val="false"/>
          <w:color w:val="000000"/>
          <w:sz w:val="28"/>
        </w:rPr>
        <w:t xml:space="preserve">
      "Аудиторлық қызмет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2-тармағына сәйкес міндетті түрде аудитті өткізу белгіленген заңды тұлғалардың соңғы қаржылық жыл үшін аудиторлық есебінің түпнұсқасын немесе нотариалды куәландырылған көшірмесін;</w:t>
      </w:r>
    </w:p>
    <w:bookmarkEnd w:id="13"/>
    <w:bookmarkStart w:name="z16" w:id="14"/>
    <w:p>
      <w:pPr>
        <w:spacing w:after="0"/>
        <w:ind w:left="0"/>
        <w:jc w:val="both"/>
      </w:pPr>
      <w:r>
        <w:rPr>
          <w:rFonts w:ascii="Times New Roman"/>
          <w:b w:val="false"/>
          <w:i w:val="false"/>
          <w:color w:val="000000"/>
          <w:sz w:val="28"/>
        </w:rPr>
        <w:t>
      конверттерді ашу күнінің алдындағы күнтізбелік отыз күн өткеннен кейін берілген құрылтай шарттарының немесе акциялар ұстаушылардың тізілімінен үзінді көшірмесін;</w:t>
      </w:r>
    </w:p>
    <w:bookmarkEnd w:id="14"/>
    <w:bookmarkStart w:name="z17" w:id="15"/>
    <w:p>
      <w:pPr>
        <w:spacing w:after="0"/>
        <w:ind w:left="0"/>
        <w:jc w:val="both"/>
      </w:pPr>
      <w:r>
        <w:rPr>
          <w:rFonts w:ascii="Times New Roman"/>
          <w:b w:val="false"/>
          <w:i w:val="false"/>
          <w:color w:val="000000"/>
          <w:sz w:val="28"/>
        </w:rPr>
        <w:t>
      тендерлік өтінімдер салынған конверттерді ашқан күнге дейін үш ай өткеннен кейін берілген салық төлеушіде Қазақстан Республикасы бойынша салық берешегінің, міндетті зейнетақы жарналары, міндетті кәсіптік зейнетақы жарналары мен әлеуметтік аударымдар бойынша берешегінің жоқ (бар) екені туралы мәліметтерді;</w:t>
      </w:r>
    </w:p>
    <w:bookmarkEnd w:id="15"/>
    <w:bookmarkStart w:name="z18" w:id="16"/>
    <w:p>
      <w:pPr>
        <w:spacing w:after="0"/>
        <w:ind w:left="0"/>
        <w:jc w:val="both"/>
      </w:pPr>
      <w:r>
        <w:rPr>
          <w:rFonts w:ascii="Times New Roman"/>
          <w:b w:val="false"/>
          <w:i w:val="false"/>
          <w:color w:val="000000"/>
          <w:sz w:val="28"/>
        </w:rPr>
        <w:t>
      егер әлеуетті өнім беруші қосылған құн салығын (бұдан әрі – ҚҚС) төлеуші болып табылған жағдайда, қосымша құн салығы бойынша есепке қою туралы куәліктің нотариалды куәландырылған көшірмесі немесе электрондық құжаттың қағаз көшірмесін;</w:t>
      </w:r>
    </w:p>
    <w:bookmarkEnd w:id="16"/>
    <w:bookmarkStart w:name="z19" w:id="17"/>
    <w:p>
      <w:pPr>
        <w:spacing w:after="0"/>
        <w:ind w:left="0"/>
        <w:jc w:val="both"/>
      </w:pPr>
      <w:r>
        <w:rPr>
          <w:rFonts w:ascii="Times New Roman"/>
          <w:b w:val="false"/>
          <w:i w:val="false"/>
          <w:color w:val="000000"/>
          <w:sz w:val="28"/>
        </w:rPr>
        <w:t xml:space="preserve">
      Қазақстан Республикасының Ұлттық Банкі Басқармасының "Екінші деңгейдегі банктердегі, ипотекалық ұйымдардағы және "Қазақстан Даму Банкі" акционерлік қоғамындағы бухгалтерлік есептің үлгі шот жоспарын бекіту туралы" 2011 жылғы 31 қаңтардағы № 3 </w:t>
      </w:r>
      <w:r>
        <w:rPr>
          <w:rFonts w:ascii="Times New Roman"/>
          <w:b w:val="false"/>
          <w:i w:val="false"/>
          <w:color w:val="000000"/>
          <w:sz w:val="28"/>
        </w:rPr>
        <w:t>қаулысына</w:t>
      </w:r>
      <w:r>
        <w:rPr>
          <w:rFonts w:ascii="Times New Roman"/>
          <w:b w:val="false"/>
          <w:i w:val="false"/>
          <w:color w:val="000000"/>
          <w:sz w:val="28"/>
        </w:rPr>
        <w:t xml:space="preserve"> (бұдан әрі – Ұлттық Банк Басқмарсының қаулысы) (Нормативтік құқықтық актілерді мемлекеттік тіркеу тізілімінде № 6793 болып тіркелген) (егер әлеуетті өнім беруші екінші деңгейдегі бірнеше банктің немесе филиалдардың, сондай-ақ шетелдік банктің клиенті болып табылса, осы анықтама осындай банктердің әрқайсысынан ұсынылады) сәйкес банктің немесе банк филиалының алдындағы міндеттемелерінің барлық түрлері бойынша анықтама берілген күннің алдындағы үш айдан астам созылған мерзімі өткен берешектің жоқтығы туралы әлеуетті өнім берушіге қызмет көрсетілетін банктің немесе банк филиалының қол және мөр қойылған анықтамаларын қамтиды. Бұл ретте тендерлік өтінімдері бар конверттерді ашу күнінің алдындағы бір айдан ерте емес берілген анықтама ұсынылады. Анықтамаға банктің бірінші бсшысы не оны алмастыратын тұлға осы анықтамаларға қол қою құқығын беру туралы құжаттың көшірмесін қоса бере отырып қол қояды.</w:t>
      </w:r>
    </w:p>
    <w:bookmarkEnd w:id="17"/>
    <w:bookmarkStart w:name="z20" w:id="18"/>
    <w:p>
      <w:pPr>
        <w:spacing w:after="0"/>
        <w:ind w:left="0"/>
        <w:jc w:val="both"/>
      </w:pPr>
      <w:r>
        <w:rPr>
          <w:rFonts w:ascii="Times New Roman"/>
          <w:b w:val="false"/>
          <w:i w:val="false"/>
          <w:color w:val="000000"/>
          <w:sz w:val="28"/>
        </w:rPr>
        <w:t>
      Қазақстан Республикасының резиденті болып табылмайтын және Қазақстан Республикасының салық төлеушісі ретінде тіркелмеген әлеуетті өнім беруші Қазақстан Республикасының резиденті емес екенін және салық есебінде жоқ екенін растайтын Қазақстан Республикасы мемлекеттік кіріс органдарының тиісті құжатының түпнұсқасын немесе нотариат куәландырған көшірмесін береді;</w:t>
      </w:r>
    </w:p>
    <w:bookmarkEnd w:id="18"/>
    <w:bookmarkStart w:name="z21" w:id="19"/>
    <w:p>
      <w:pPr>
        <w:spacing w:after="0"/>
        <w:ind w:left="0"/>
        <w:jc w:val="both"/>
      </w:pPr>
      <w:r>
        <w:rPr>
          <w:rFonts w:ascii="Times New Roman"/>
          <w:b w:val="false"/>
          <w:i w:val="false"/>
          <w:color w:val="000000"/>
          <w:sz w:val="28"/>
        </w:rPr>
        <w:t xml:space="preserve">
      3) ілеспе көрсетілетін қызметтердің құнын қоса алғанда, жеткізілетін тауарлардың, жұмыстар мен көрсетілетін қызметтердің соңғы бағасын құрайтын әлеуетті өнім берушінің барлық нақты шығынын қамтитын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берілген әлеуетті өнім беруші ұсынатын бағаны;</w:t>
      </w:r>
    </w:p>
    <w:bookmarkEnd w:id="19"/>
    <w:bookmarkStart w:name="z22" w:id="20"/>
    <w:p>
      <w:pPr>
        <w:spacing w:after="0"/>
        <w:ind w:left="0"/>
        <w:jc w:val="both"/>
      </w:pP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шарттарын сипаттай отырып, техникалық ерекшелікті қамтиды.</w:t>
      </w:r>
    </w:p>
    <w:bookmarkEnd w:id="20"/>
    <w:bookmarkStart w:name="z23" w:id="21"/>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белгіленген тәртіппен бекітілген жобалық-сметалық құжаттаманың шарттарымен келісу туралы хат береді;</w:t>
      </w:r>
    </w:p>
    <w:bookmarkEnd w:id="21"/>
    <w:bookmarkStart w:name="z24" w:id="22"/>
    <w:p>
      <w:pPr>
        <w:spacing w:after="0"/>
        <w:ind w:left="0"/>
        <w:jc w:val="both"/>
      </w:pPr>
      <w:r>
        <w:rPr>
          <w:rFonts w:ascii="Times New Roman"/>
          <w:b w:val="false"/>
          <w:i w:val="false"/>
          <w:color w:val="000000"/>
          <w:sz w:val="28"/>
        </w:rPr>
        <w:t>
      5) тендерлік өтінімді қамтамасыз етудің енгізілуін растайтын құжатты;</w:t>
      </w:r>
    </w:p>
    <w:bookmarkEnd w:id="22"/>
    <w:bookmarkStart w:name="z25" w:id="23"/>
    <w:p>
      <w:pPr>
        <w:spacing w:after="0"/>
        <w:ind w:left="0"/>
        <w:jc w:val="both"/>
      </w:pPr>
      <w:r>
        <w:rPr>
          <w:rFonts w:ascii="Times New Roman"/>
          <w:b w:val="false"/>
          <w:i w:val="false"/>
          <w:color w:val="000000"/>
          <w:sz w:val="28"/>
        </w:rPr>
        <w:t>
      6) соңғы үш жылда тауарларды (жұмыстар, көрсетілетін қызметтер) ұқсас сатып алу бойынша бұрын орындалған шарттар туралы ақпаратты;</w:t>
      </w:r>
    </w:p>
    <w:bookmarkEnd w:id="23"/>
    <w:bookmarkStart w:name="z26" w:id="24"/>
    <w:p>
      <w:pPr>
        <w:spacing w:after="0"/>
        <w:ind w:left="0"/>
        <w:jc w:val="both"/>
      </w:pPr>
      <w:r>
        <w:rPr>
          <w:rFonts w:ascii="Times New Roman"/>
          <w:b w:val="false"/>
          <w:i w:val="false"/>
          <w:color w:val="000000"/>
          <w:sz w:val="28"/>
        </w:rPr>
        <w:t>
      7) егер мұндай талаптар техникалық ерекшелікте белгіленген болса, әлеуетті өнім беруші жұмыскерлерінің біліктілік сәйкестігі туралы ақпаратты;</w:t>
      </w:r>
    </w:p>
    <w:bookmarkEnd w:id="24"/>
    <w:bookmarkStart w:name="z27" w:id="25"/>
    <w:p>
      <w:pPr>
        <w:spacing w:after="0"/>
        <w:ind w:left="0"/>
        <w:jc w:val="both"/>
      </w:pPr>
      <w:r>
        <w:rPr>
          <w:rFonts w:ascii="Times New Roman"/>
          <w:b w:val="false"/>
          <w:i w:val="false"/>
          <w:color w:val="000000"/>
          <w:sz w:val="28"/>
        </w:rPr>
        <w:t>
      8) әлеуетті өнім беруші жүргізілетін сатып алудың нысанасы болып табылатын жұмыстарды орындау не қызметтерді көрсету үшін қосалқы мердігерлерге (бірлескен орындаушыларға) беруі мүмкін жұмыстар мен көрсетілетін қызметтердің шекті көлемін қамтиды.";</w:t>
      </w:r>
    </w:p>
    <w:bookmarkEnd w:id="25"/>
    <w:bookmarkStart w:name="z28" w:id="26"/>
    <w:p>
      <w:pPr>
        <w:spacing w:after="0"/>
        <w:ind w:left="0"/>
        <w:jc w:val="both"/>
      </w:pPr>
      <w:r>
        <w:rPr>
          <w:rFonts w:ascii="Times New Roman"/>
          <w:b w:val="false"/>
          <w:i w:val="false"/>
          <w:color w:val="000000"/>
          <w:sz w:val="28"/>
        </w:rPr>
        <w:t>
      77. Тендерге қатысуға ниет білдірген жеке кәсіпкер болып табылатын әлеуетті өнім беруші беретін ұсынатын тендерлік өтінім:</w:t>
      </w:r>
    </w:p>
    <w:bookmarkEnd w:id="26"/>
    <w:bookmarkStart w:name="z29" w:id="27"/>
    <w:p>
      <w:pPr>
        <w:spacing w:after="0"/>
        <w:ind w:left="0"/>
        <w:jc w:val="both"/>
      </w:pPr>
      <w:r>
        <w:rPr>
          <w:rFonts w:ascii="Times New Roman"/>
          <w:b w:val="false"/>
          <w:i w:val="false"/>
          <w:color w:val="000000"/>
          <w:sz w:val="28"/>
        </w:rPr>
        <w:t>
      1) осы Қағидаларға 7-қосымшаға сәйкес 2 нысан бойынша тендерге қатысуға өтінімді және кәсіпкерлік субъектілерінің тізілімінен үзінді көшірмені;</w:t>
      </w:r>
    </w:p>
    <w:bookmarkEnd w:id="27"/>
    <w:bookmarkStart w:name="z30" w:id="28"/>
    <w:p>
      <w:pPr>
        <w:spacing w:after="0"/>
        <w:ind w:left="0"/>
        <w:jc w:val="both"/>
      </w:pPr>
      <w:r>
        <w:rPr>
          <w:rFonts w:ascii="Times New Roman"/>
          <w:b w:val="false"/>
          <w:i w:val="false"/>
          <w:color w:val="000000"/>
          <w:sz w:val="28"/>
        </w:rPr>
        <w:t>
      2) әлеуетті өнім берушіге қойылатын біліктілік талаптарына сәйкестігін растайтын құжаттарды:</w:t>
      </w:r>
    </w:p>
    <w:bookmarkEnd w:id="28"/>
    <w:bookmarkStart w:name="z31" w:id="29"/>
    <w:p>
      <w:pPr>
        <w:spacing w:after="0"/>
        <w:ind w:left="0"/>
        <w:jc w:val="both"/>
      </w:pPr>
      <w:r>
        <w:rPr>
          <w:rFonts w:ascii="Times New Roman"/>
          <w:b w:val="false"/>
          <w:i w:val="false"/>
          <w:color w:val="000000"/>
          <w:sz w:val="28"/>
        </w:rPr>
        <w:t>
      сатып алынатын тауарларды, жұмыстар мен қызметтерді өндіруге, өңдеуге, жеткізуге және өткізуге әлеуетті өнім берушінің құқығын растайтын лицензиялардың және (немесе) патенттердің, куәліктердің, басқа құжаттардың нотариалды куәландырылған көшірмелерін;</w:t>
      </w:r>
    </w:p>
    <w:bookmarkEnd w:id="29"/>
    <w:bookmarkStart w:name="z32" w:id="30"/>
    <w:p>
      <w:pPr>
        <w:spacing w:after="0"/>
        <w:ind w:left="0"/>
        <w:jc w:val="both"/>
      </w:pPr>
      <w:r>
        <w:rPr>
          <w:rFonts w:ascii="Times New Roman"/>
          <w:b w:val="false"/>
          <w:i w:val="false"/>
          <w:color w:val="000000"/>
          <w:sz w:val="28"/>
        </w:rPr>
        <w:t>
      заңды тұлға құрмай-ақ кәсіпкерлік қызметті жүзеге асыруға құқық беретін, тиісті мемлекеттік орган берген құжаттың нотариалды куәландырылған көшірмесін;</w:t>
      </w:r>
    </w:p>
    <w:bookmarkEnd w:id="30"/>
    <w:bookmarkStart w:name="z33" w:id="31"/>
    <w:p>
      <w:pPr>
        <w:spacing w:after="0"/>
        <w:ind w:left="0"/>
        <w:jc w:val="both"/>
      </w:pPr>
      <w:r>
        <w:rPr>
          <w:rFonts w:ascii="Times New Roman"/>
          <w:b w:val="false"/>
          <w:i w:val="false"/>
          <w:color w:val="000000"/>
          <w:sz w:val="28"/>
        </w:rPr>
        <w:t>
      Ұлттық Банк Басқармасының қаулысына сәйкес банкке немесе банк филиалына анықтама беру күнінің алдында үш айдан астамға созылатын әлеуетті өнім беруші міндеттемелерінің барлық түрлері бойынша мерзімі өткен берешегінің жоқтығы туралы әлеуетті өнім берушіге қызмет көрсететін банктің немесе банк филиалының қол қойылған және мөр басылған анықтамасын (егер әлеуетті өнім беруші екінші деңгейдегі бірнеше банктің немесе филиалдардың, сондай-ақ шетелдік банктің клиенті болып табылса, осындай банктердің әрқайсысынан осындай анықтамаларды) қамтиды. Бұл ретте тендерлік өтінімдері бар конверттерді ашу күнінің алдындағы бір айдан ерте емес берілген анықтама ұсынылады. Анықтамаға банктің бірінші басшысы не оны алмастыратын тұлға осы анықтамаларға қол қою құқығын беру туралы құжаттың көшірмесін қоса бере отырып қол қояды.</w:t>
      </w:r>
    </w:p>
    <w:bookmarkEnd w:id="31"/>
    <w:bookmarkStart w:name="z34" w:id="32"/>
    <w:p>
      <w:pPr>
        <w:spacing w:after="0"/>
        <w:ind w:left="0"/>
        <w:jc w:val="both"/>
      </w:pPr>
      <w:r>
        <w:rPr>
          <w:rFonts w:ascii="Times New Roman"/>
          <w:b w:val="false"/>
          <w:i w:val="false"/>
          <w:color w:val="000000"/>
          <w:sz w:val="28"/>
        </w:rPr>
        <w:t>
      тендерлік өтінімдер салынған конверттерді ашу күніне дейін үш айдан бұрын берілген Қазақстан Республикасы бойынша салық төлеушінің салық берешегінің, міндетті зейнетақы жарналары, міндетті кәсіптік зейнетақы жарналары және әлеуметтік аударымдар бойынша берешегінің жоқ (бар) екендігі туралы мәліметтерді;</w:t>
      </w:r>
    </w:p>
    <w:bookmarkEnd w:id="32"/>
    <w:bookmarkStart w:name="z35" w:id="33"/>
    <w:p>
      <w:pPr>
        <w:spacing w:after="0"/>
        <w:ind w:left="0"/>
        <w:jc w:val="both"/>
      </w:pPr>
      <w:r>
        <w:rPr>
          <w:rFonts w:ascii="Times New Roman"/>
          <w:b w:val="false"/>
          <w:i w:val="false"/>
          <w:color w:val="000000"/>
          <w:sz w:val="28"/>
        </w:rPr>
        <w:t>
      3) осы Қағидаларға 7-қосымшаға сәйкес нысан бойынша ұсынылған және жеткізілетін тауарлардың, жұмыстар мен көрсетілетін қызметтердің түпкілікті бағасын құрайтын әлеуетті өнім берушінің барлық нақты шығындарын қамтитын әлеуетті өнім беруші ұсынатын бағаны;</w:t>
      </w:r>
    </w:p>
    <w:bookmarkEnd w:id="33"/>
    <w:bookmarkStart w:name="z36" w:id="34"/>
    <w:p>
      <w:pPr>
        <w:spacing w:after="0"/>
        <w:ind w:left="0"/>
        <w:jc w:val="both"/>
      </w:pPr>
      <w:r>
        <w:rPr>
          <w:rFonts w:ascii="Times New Roman"/>
          <w:b w:val="false"/>
          <w:i w:val="false"/>
          <w:color w:val="000000"/>
          <w:sz w:val="28"/>
        </w:rPr>
        <w:t>
      4) тауарлардың, жұмыстардың, көрсетілетін қызметтердің техникалық, сапалық және пайдалану сипаттамаларын, тауарларды беру, жұмыстарды орындау, қызметтерді көрсету мерзімдерін және (немесе) көлемдерін, тауарға қызмет көрсетуге, тауарды пайдалануға шығыстарға, тауарды беру, жұмыстарды орындау, қызметтерді көрсету мерзіміне және (немесе) көлемдерін сипаттай отырып, техникалық ерекшелікті қамтиды.</w:t>
      </w:r>
    </w:p>
    <w:bookmarkEnd w:id="34"/>
    <w:bookmarkStart w:name="z37" w:id="35"/>
    <w:p>
      <w:pPr>
        <w:spacing w:after="0"/>
        <w:ind w:left="0"/>
        <w:jc w:val="both"/>
      </w:pPr>
      <w:r>
        <w:rPr>
          <w:rFonts w:ascii="Times New Roman"/>
          <w:b w:val="false"/>
          <w:i w:val="false"/>
          <w:color w:val="000000"/>
          <w:sz w:val="28"/>
        </w:rPr>
        <w:t>
      Жобалық-сметалық құжаттаманы талап ететін жұмыстарды сатып алуды жүзеге асыру кезінде әлеуетті өнім беруші белгіленген тәртіппен бекітілген жобалық-сметалық құжаттаманың шарттарымен келісетіні туралы хат ұсынады;</w:t>
      </w:r>
    </w:p>
    <w:bookmarkEnd w:id="35"/>
    <w:bookmarkStart w:name="z38" w:id="36"/>
    <w:p>
      <w:pPr>
        <w:spacing w:after="0"/>
        <w:ind w:left="0"/>
        <w:jc w:val="both"/>
      </w:pPr>
      <w:r>
        <w:rPr>
          <w:rFonts w:ascii="Times New Roman"/>
          <w:b w:val="false"/>
          <w:i w:val="false"/>
          <w:color w:val="000000"/>
          <w:sz w:val="28"/>
        </w:rPr>
        <w:t>
      5) тендерлік өтінімді қамтамасыз етудің енгізілуін растайтын құжатты;</w:t>
      </w:r>
    </w:p>
    <w:bookmarkEnd w:id="36"/>
    <w:bookmarkStart w:name="z39" w:id="37"/>
    <w:p>
      <w:pPr>
        <w:spacing w:after="0"/>
        <w:ind w:left="0"/>
        <w:jc w:val="both"/>
      </w:pPr>
      <w:r>
        <w:rPr>
          <w:rFonts w:ascii="Times New Roman"/>
          <w:b w:val="false"/>
          <w:i w:val="false"/>
          <w:color w:val="000000"/>
          <w:sz w:val="28"/>
        </w:rPr>
        <w:t>
      6) әлеуетті өнім беруші жүргізілетін сатып алудың нысанасы болып табылатын жұмыстарды орындау не қызметтерді көрсету үшін қосалқы мердігерлерге (бірлескен орындаушыларға) беруі мүмкін жұмыстар мен көрсетілетін қызметтердің шекті көлемдерін;</w:t>
      </w:r>
    </w:p>
    <w:bookmarkEnd w:id="37"/>
    <w:bookmarkStart w:name="z40" w:id="38"/>
    <w:p>
      <w:pPr>
        <w:spacing w:after="0"/>
        <w:ind w:left="0"/>
        <w:jc w:val="both"/>
      </w:pPr>
      <w:r>
        <w:rPr>
          <w:rFonts w:ascii="Times New Roman"/>
          <w:b w:val="false"/>
          <w:i w:val="false"/>
          <w:color w:val="000000"/>
          <w:sz w:val="28"/>
        </w:rPr>
        <w:t>
      7) соңғы үш жылдағы тауарларды, жұмыстар мен көрсетілетін қызметтерді ұқсас сатып алу бойынша бұрын орындалған шарттар туралы ақпаратты;</w:t>
      </w:r>
    </w:p>
    <w:bookmarkEnd w:id="38"/>
    <w:bookmarkStart w:name="z41" w:id="39"/>
    <w:p>
      <w:pPr>
        <w:spacing w:after="0"/>
        <w:ind w:left="0"/>
        <w:jc w:val="both"/>
      </w:pPr>
      <w:r>
        <w:rPr>
          <w:rFonts w:ascii="Times New Roman"/>
          <w:b w:val="false"/>
          <w:i w:val="false"/>
          <w:color w:val="000000"/>
          <w:sz w:val="28"/>
        </w:rPr>
        <w:t>
      8) егер мұндай талаптар техникалық ерекшелікте белгіленген болса, әлеуетті өнім беруші жұмыскерлерінің біліктілік сәйкестігі туралы ақпаратты қамтиды.";</w:t>
      </w:r>
    </w:p>
    <w:bookmarkEnd w:id="39"/>
    <w:bookmarkStart w:name="z42" w:id="40"/>
    <w:p>
      <w:pPr>
        <w:spacing w:after="0"/>
        <w:ind w:left="0"/>
        <w:jc w:val="both"/>
      </w:pPr>
      <w:r>
        <w:rPr>
          <w:rFonts w:ascii="Times New Roman"/>
          <w:b w:val="false"/>
          <w:i w:val="false"/>
          <w:color w:val="000000"/>
          <w:sz w:val="28"/>
        </w:rPr>
        <w:t>
      мынадай мазмұндағы 212-1 және 212-2-тармақтармен толықтырылсын:</w:t>
      </w:r>
    </w:p>
    <w:bookmarkEnd w:id="40"/>
    <w:bookmarkStart w:name="z43" w:id="41"/>
    <w:p>
      <w:pPr>
        <w:spacing w:after="0"/>
        <w:ind w:left="0"/>
        <w:jc w:val="both"/>
      </w:pPr>
      <w:r>
        <w:rPr>
          <w:rFonts w:ascii="Times New Roman"/>
          <w:b w:val="false"/>
          <w:i w:val="false"/>
          <w:color w:val="000000"/>
          <w:sz w:val="28"/>
        </w:rPr>
        <w:t>
      "212-1. Реттеліп көрсетілетін қызметке тең қолжетімділікті қамтамасыз ету үшін бір мезгілде осы қызметтерді тұтынушы болып табылатын табиғи монополиялар субъектісі нақты пайдалану басталған сәттен бастап он екі ай ішінде кәбілдік кәріздің барлық көлемінің 75%-ынан аспайтынын пайдаланады.";</w:t>
      </w:r>
    </w:p>
    <w:bookmarkEnd w:id="41"/>
    <w:bookmarkStart w:name="z44" w:id="42"/>
    <w:p>
      <w:pPr>
        <w:spacing w:after="0"/>
        <w:ind w:left="0"/>
        <w:jc w:val="both"/>
      </w:pPr>
      <w:r>
        <w:rPr>
          <w:rFonts w:ascii="Times New Roman"/>
          <w:b w:val="false"/>
          <w:i w:val="false"/>
          <w:color w:val="000000"/>
          <w:sz w:val="28"/>
        </w:rPr>
        <w:t>
      "212-2. Табиғи монополиялар субъектісі еңсерілмейтін күш мән-жайларын қоспағанда, пайдаланылмайтын кәбілдерді кәбілдік кәрізден уақтылы алып тастау арқылы үш айдан астам іске қосылмаған активтерді тиімді пайдалануды қамтамасыз етеді.".</w:t>
      </w:r>
    </w:p>
    <w:bookmarkEnd w:id="42"/>
    <w:bookmarkStart w:name="z45" w:id="4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Телекоммуникациялар комитеті:</w:t>
      </w:r>
    </w:p>
    <w:bookmarkEnd w:id="43"/>
    <w:bookmarkStart w:name="z46" w:id="4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4"/>
    <w:bookmarkStart w:name="z47" w:id="4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ресми интернет-ресурсында орналастыруды;</w:t>
      </w:r>
    </w:p>
    <w:bookmarkEnd w:id="45"/>
    <w:bookmarkStart w:name="z48" w:id="4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46"/>
    <w:bookmarkStart w:name="z49" w:id="4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7"/>
    <w:bookmarkStart w:name="z50" w:id="4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23 қаңтардағы</w:t>
            </w:r>
            <w:r>
              <w:br/>
            </w:r>
            <w:r>
              <w:rPr>
                <w:rFonts w:ascii="Times New Roman"/>
                <w:b w:val="false"/>
                <w:i w:val="false"/>
                <w:color w:val="000000"/>
                <w:sz w:val="20"/>
              </w:rPr>
              <w:t>№ 22/НҚ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120 бұйрығымен бекітілген</w:t>
            </w:r>
          </w:p>
        </w:tc>
      </w:tr>
    </w:tbl>
    <w:bookmarkStart w:name="z52" w:id="49"/>
    <w:p>
      <w:pPr>
        <w:spacing w:after="0"/>
        <w:ind w:left="0"/>
        <w:jc w:val="left"/>
      </w:pPr>
      <w:r>
        <w:rPr>
          <w:rFonts w:ascii="Times New Roman"/>
          <w:b/>
          <w:i w:val="false"/>
          <w:color w:val="000000"/>
        </w:rPr>
        <w:t xml:space="preserve"> Кәбілдік кәрізді пайдалануға беру қағидалары</w:t>
      </w:r>
    </w:p>
    <w:bookmarkEnd w:id="49"/>
    <w:bookmarkStart w:name="z53" w:id="50"/>
    <w:p>
      <w:pPr>
        <w:spacing w:after="0"/>
        <w:ind w:left="0"/>
        <w:jc w:val="both"/>
      </w:pPr>
      <w:r>
        <w:rPr>
          <w:rFonts w:ascii="Times New Roman"/>
          <w:b w:val="false"/>
          <w:i w:val="false"/>
          <w:color w:val="000000"/>
          <w:sz w:val="28"/>
        </w:rPr>
        <w:t xml:space="preserve">
      1. Осы Кәбілдік кәрізді пайдалануға беру қағидалары (бұдан әрі – Қағидалар) "Байланыс туралы" Қазақстан Республикасы Заңының 8-бабы 1-тармағының </w:t>
      </w:r>
      <w:r>
        <w:rPr>
          <w:rFonts w:ascii="Times New Roman"/>
          <w:b w:val="false"/>
          <w:i w:val="false"/>
          <w:color w:val="000000"/>
          <w:sz w:val="28"/>
        </w:rPr>
        <w:t>8-6) тармақшасына</w:t>
      </w:r>
      <w:r>
        <w:rPr>
          <w:rFonts w:ascii="Times New Roman"/>
          <w:b w:val="false"/>
          <w:i w:val="false"/>
          <w:color w:val="000000"/>
          <w:sz w:val="28"/>
        </w:rPr>
        <w:t xml:space="preserve"> сәйкес әзірленді және кәбілдік кәрізді пайдалануға беру тәртібін айқындайды.</w:t>
      </w:r>
    </w:p>
    <w:bookmarkEnd w:id="50"/>
    <w:bookmarkStart w:name="z54" w:id="51"/>
    <w:p>
      <w:pPr>
        <w:spacing w:after="0"/>
        <w:ind w:left="0"/>
        <w:jc w:val="both"/>
      </w:pPr>
      <w:r>
        <w:rPr>
          <w:rFonts w:ascii="Times New Roman"/>
          <w:b w:val="false"/>
          <w:i w:val="false"/>
          <w:color w:val="000000"/>
          <w:sz w:val="28"/>
        </w:rPr>
        <w:t>
      2. Осы Қағидаларда мынадай түсініктер мен қысқартулар қолданылады:</w:t>
      </w:r>
    </w:p>
    <w:bookmarkEnd w:id="51"/>
    <w:bookmarkStart w:name="z55" w:id="52"/>
    <w:p>
      <w:pPr>
        <w:spacing w:after="0"/>
        <w:ind w:left="0"/>
        <w:jc w:val="both"/>
      </w:pPr>
      <w:r>
        <w:rPr>
          <w:rFonts w:ascii="Times New Roman"/>
          <w:b w:val="false"/>
          <w:i w:val="false"/>
          <w:color w:val="000000"/>
          <w:sz w:val="28"/>
        </w:rPr>
        <w:t>
      1) кәбілдік кәріз – байланыс кәбілдерін төсеуге, құрастыруға және техникалық қызмет көрсетуге арналған жерасты құбырлары мен құдықтардың жиынтығы;</w:t>
      </w:r>
    </w:p>
    <w:bookmarkEnd w:id="52"/>
    <w:bookmarkStart w:name="z56" w:id="53"/>
    <w:p>
      <w:pPr>
        <w:spacing w:after="0"/>
        <w:ind w:left="0"/>
        <w:jc w:val="both"/>
      </w:pPr>
      <w:r>
        <w:rPr>
          <w:rFonts w:ascii="Times New Roman"/>
          <w:b w:val="false"/>
          <w:i w:val="false"/>
          <w:color w:val="000000"/>
          <w:sz w:val="28"/>
        </w:rPr>
        <w:t>
      2) кәбілдік кәріз арнасындағы орын – кәбілдік кәріз арнасында байланыс кәбілі орналастырылатын орын (аудан);</w:t>
      </w:r>
    </w:p>
    <w:bookmarkEnd w:id="53"/>
    <w:bookmarkStart w:name="z57" w:id="54"/>
    <w:p>
      <w:pPr>
        <w:spacing w:after="0"/>
        <w:ind w:left="0"/>
        <w:jc w:val="both"/>
      </w:pPr>
      <w:r>
        <w:rPr>
          <w:rFonts w:ascii="Times New Roman"/>
          <w:b w:val="false"/>
          <w:i w:val="false"/>
          <w:color w:val="000000"/>
          <w:sz w:val="28"/>
        </w:rPr>
        <w:t>
      3) кәбілдік кәріздің бос сыйымдылығы – пайдалануға қолжетімді және кәбілдік кәріздің жалға берушісі жуырдағы он екі ай ішінде пайдалануды көздемеген, резервке/броньға қойылмаған кәбілдік кәріз арнасының/арналарының көлденең қимасының бос ауданы;</w:t>
      </w:r>
    </w:p>
    <w:bookmarkEnd w:id="54"/>
    <w:bookmarkStart w:name="z58" w:id="55"/>
    <w:p>
      <w:pPr>
        <w:spacing w:after="0"/>
        <w:ind w:left="0"/>
        <w:jc w:val="both"/>
      </w:pPr>
      <w:r>
        <w:rPr>
          <w:rFonts w:ascii="Times New Roman"/>
          <w:b w:val="false"/>
          <w:i w:val="false"/>
          <w:color w:val="000000"/>
          <w:sz w:val="28"/>
        </w:rPr>
        <w:t>
      4) кәбілдік кәрізді жалға алушы (бұдан әрі – жалға алушы) – кәбілдік кәрізді жалға берушіден кәбілдік кәрізді пайдалануға беру жөніндегі қызметтің шарт талаптарына сәйкес алатын жеке немесе заңды тұлға;</w:t>
      </w:r>
    </w:p>
    <w:bookmarkEnd w:id="55"/>
    <w:bookmarkStart w:name="z59" w:id="56"/>
    <w:p>
      <w:pPr>
        <w:spacing w:after="0"/>
        <w:ind w:left="0"/>
        <w:jc w:val="both"/>
      </w:pPr>
      <w:r>
        <w:rPr>
          <w:rFonts w:ascii="Times New Roman"/>
          <w:b w:val="false"/>
          <w:i w:val="false"/>
          <w:color w:val="000000"/>
          <w:sz w:val="28"/>
        </w:rPr>
        <w:t>
      5) кәбілдік кәрізді жалға беруші (бұдан әрі – жалға беруші) – шарт талаптары бойынша жалға алушыларға кәбілдік кәріздегі арнада байланыс кәбілдерін жүргізу үшін орын беретін, кәбілдік кәріздің иесі болып табылатын жеке немесе заңды тұлға;</w:t>
      </w:r>
    </w:p>
    <w:bookmarkEnd w:id="56"/>
    <w:bookmarkStart w:name="z60" w:id="57"/>
    <w:p>
      <w:pPr>
        <w:spacing w:after="0"/>
        <w:ind w:left="0"/>
        <w:jc w:val="both"/>
      </w:pPr>
      <w:r>
        <w:rPr>
          <w:rFonts w:ascii="Times New Roman"/>
          <w:b w:val="false"/>
          <w:i w:val="false"/>
          <w:color w:val="000000"/>
          <w:sz w:val="28"/>
        </w:rPr>
        <w:t>
      6) кәбілдік кәріз құбыржолының арнасы (бұдан әрі – арна) – байланыс кәбілдерін жүргізуге арналған кәбілдік кәріз құбыржолының ішкі қуысы;</w:t>
      </w:r>
    </w:p>
    <w:bookmarkEnd w:id="57"/>
    <w:bookmarkStart w:name="z61" w:id="58"/>
    <w:p>
      <w:pPr>
        <w:spacing w:after="0"/>
        <w:ind w:left="0"/>
        <w:jc w:val="both"/>
      </w:pPr>
      <w:r>
        <w:rPr>
          <w:rFonts w:ascii="Times New Roman"/>
          <w:b w:val="false"/>
          <w:i w:val="false"/>
          <w:color w:val="000000"/>
          <w:sz w:val="28"/>
        </w:rPr>
        <w:t>
      7) кәбілдік кәрізде кәбілді төсеуге арналған техникалық талаптар (бұдан әрі – ТТ) – кәбілдік кәрізді пайдалануға алу үшін техникалық талаптар;</w:t>
      </w:r>
    </w:p>
    <w:bookmarkEnd w:id="58"/>
    <w:bookmarkStart w:name="z62" w:id="59"/>
    <w:p>
      <w:pPr>
        <w:spacing w:after="0"/>
        <w:ind w:left="0"/>
        <w:jc w:val="both"/>
      </w:pPr>
      <w:r>
        <w:rPr>
          <w:rFonts w:ascii="Times New Roman"/>
          <w:b w:val="false"/>
          <w:i w:val="false"/>
          <w:color w:val="000000"/>
          <w:sz w:val="28"/>
        </w:rPr>
        <w:t>
      8) кәбілдік кәріз мәселелері жөніндегі комиссия – уәкілетті органның, "Атамекен" Қазақстан Республикасы ұлттық кәсіпкерлер палатасының және салалық қауымдастықтардың өкілдерін тарта отырып уәкілетті орган құратын алқалы орган;</w:t>
      </w:r>
    </w:p>
    <w:bookmarkEnd w:id="59"/>
    <w:bookmarkStart w:name="z63" w:id="60"/>
    <w:p>
      <w:pPr>
        <w:spacing w:after="0"/>
        <w:ind w:left="0"/>
        <w:jc w:val="both"/>
      </w:pPr>
      <w:r>
        <w:rPr>
          <w:rFonts w:ascii="Times New Roman"/>
          <w:b w:val="false"/>
          <w:i w:val="false"/>
          <w:color w:val="000000"/>
          <w:sz w:val="28"/>
        </w:rPr>
        <w:t>
      9) өтініш беруші – кәбілдік кәрізді пайдалануға беру жөніндегі қызметтер көрсетуді жүзеге асыру үшін жалға берушіге өтініш берген жеке немесе заңды тұлға</w:t>
      </w:r>
    </w:p>
    <w:bookmarkEnd w:id="60"/>
    <w:bookmarkStart w:name="z64" w:id="61"/>
    <w:p>
      <w:pPr>
        <w:spacing w:after="0"/>
        <w:ind w:left="0"/>
        <w:jc w:val="both"/>
      </w:pPr>
      <w:r>
        <w:rPr>
          <w:rFonts w:ascii="Times New Roman"/>
          <w:b w:val="false"/>
          <w:i w:val="false"/>
          <w:color w:val="000000"/>
          <w:sz w:val="28"/>
        </w:rPr>
        <w:t>
      10) рұқсат-наряд – жазбаша немесе электронды түрде қағаз тасығышта ресімделген жалға алушының пайдалануына берілген, кәбілдік кәрізде салынған, байланыс кәбілінің жөндеу-қалпына келтіру және жоспарлы-алдын алу жұмыстарын жүргізуге жалға берушінің жазбаша келісімі.</w:t>
      </w:r>
    </w:p>
    <w:bookmarkEnd w:id="61"/>
    <w:bookmarkStart w:name="z65" w:id="62"/>
    <w:p>
      <w:pPr>
        <w:spacing w:after="0"/>
        <w:ind w:left="0"/>
        <w:jc w:val="both"/>
      </w:pPr>
      <w:r>
        <w:rPr>
          <w:rFonts w:ascii="Times New Roman"/>
          <w:b w:val="false"/>
          <w:i w:val="false"/>
          <w:color w:val="000000"/>
          <w:sz w:val="28"/>
        </w:rPr>
        <w:t>
      4. Кәбілдік кәрізді пайдалануға беру мынадай:</w:t>
      </w:r>
    </w:p>
    <w:bookmarkEnd w:id="62"/>
    <w:bookmarkStart w:name="z66" w:id="63"/>
    <w:p>
      <w:pPr>
        <w:spacing w:after="0"/>
        <w:ind w:left="0"/>
        <w:jc w:val="both"/>
      </w:pPr>
      <w:r>
        <w:rPr>
          <w:rFonts w:ascii="Times New Roman"/>
          <w:b w:val="false"/>
          <w:i w:val="false"/>
          <w:color w:val="000000"/>
          <w:sz w:val="28"/>
        </w:rPr>
        <w:t>
      1) кәбілдік кәрізді пайдалануға беру бойынша қызметтерді алуға еркін нысанда өтініш берушінің жалға берушіге өтінім жіберуі;</w:t>
      </w:r>
    </w:p>
    <w:bookmarkEnd w:id="63"/>
    <w:bookmarkStart w:name="z67" w:id="64"/>
    <w:p>
      <w:pPr>
        <w:spacing w:after="0"/>
        <w:ind w:left="0"/>
        <w:jc w:val="both"/>
      </w:pPr>
      <w:r>
        <w:rPr>
          <w:rFonts w:ascii="Times New Roman"/>
          <w:b w:val="false"/>
          <w:i w:val="false"/>
          <w:color w:val="000000"/>
          <w:sz w:val="28"/>
        </w:rPr>
        <w:t>
      2) жалға берушінің ТТ әзірлеуі және оны өтініш берушіге беруі;</w:t>
      </w:r>
    </w:p>
    <w:bookmarkEnd w:id="64"/>
    <w:bookmarkStart w:name="z68" w:id="65"/>
    <w:p>
      <w:pPr>
        <w:spacing w:after="0"/>
        <w:ind w:left="0"/>
        <w:jc w:val="both"/>
      </w:pPr>
      <w:r>
        <w:rPr>
          <w:rFonts w:ascii="Times New Roman"/>
          <w:b w:val="false"/>
          <w:i w:val="false"/>
          <w:color w:val="000000"/>
          <w:sz w:val="28"/>
        </w:rPr>
        <w:t>
      3) өтініш беруші үшін кәбілдік кәрізден жалға берушінің орынды брондауы;</w:t>
      </w:r>
    </w:p>
    <w:bookmarkEnd w:id="65"/>
    <w:bookmarkStart w:name="z69" w:id="66"/>
    <w:p>
      <w:pPr>
        <w:spacing w:after="0"/>
        <w:ind w:left="0"/>
        <w:jc w:val="both"/>
      </w:pPr>
      <w:r>
        <w:rPr>
          <w:rFonts w:ascii="Times New Roman"/>
          <w:b w:val="false"/>
          <w:i w:val="false"/>
          <w:color w:val="000000"/>
          <w:sz w:val="28"/>
        </w:rPr>
        <w:t>
      4) жалға берушінің кәбілдік кәрізде байланыс кәбілін жүргізудің жұмыс жобасын келісуі;</w:t>
      </w:r>
    </w:p>
    <w:bookmarkEnd w:id="66"/>
    <w:bookmarkStart w:name="z70" w:id="67"/>
    <w:p>
      <w:pPr>
        <w:spacing w:after="0"/>
        <w:ind w:left="0"/>
        <w:jc w:val="both"/>
      </w:pPr>
      <w:r>
        <w:rPr>
          <w:rFonts w:ascii="Times New Roman"/>
          <w:b w:val="false"/>
          <w:i w:val="false"/>
          <w:color w:val="000000"/>
          <w:sz w:val="28"/>
        </w:rPr>
        <w:t>
      5) кәбілдік кәрізді пайдалануға беруге шарт жасауы;</w:t>
      </w:r>
    </w:p>
    <w:bookmarkEnd w:id="67"/>
    <w:bookmarkStart w:name="z71" w:id="68"/>
    <w:p>
      <w:pPr>
        <w:spacing w:after="0"/>
        <w:ind w:left="0"/>
        <w:jc w:val="both"/>
      </w:pPr>
      <w:r>
        <w:rPr>
          <w:rFonts w:ascii="Times New Roman"/>
          <w:b w:val="false"/>
          <w:i w:val="false"/>
          <w:color w:val="000000"/>
          <w:sz w:val="28"/>
        </w:rPr>
        <w:t>
      6) кәбілдік кәрізде байланыс кәбілін жүргізуге және кәбілдік кәрізді пайдалануға жалға берушінің техникалық қадағалауы кіретін, ұйымдастырушылық-техникалық іс-шаралар кешенін білдіреді.</w:t>
      </w:r>
    </w:p>
    <w:bookmarkEnd w:id="68"/>
    <w:bookmarkStart w:name="z72" w:id="69"/>
    <w:p>
      <w:pPr>
        <w:spacing w:after="0"/>
        <w:ind w:left="0"/>
        <w:jc w:val="both"/>
      </w:pPr>
      <w:r>
        <w:rPr>
          <w:rFonts w:ascii="Times New Roman"/>
          <w:b w:val="false"/>
          <w:i w:val="false"/>
          <w:color w:val="000000"/>
          <w:sz w:val="28"/>
        </w:rPr>
        <w:t>
      Жалға берушіге кәбілдік кәрізді пайдалануға беру үшін қажетті ұйымдастырушылық-техникалық іс-шаралар кешенін ресми интернет-ресурста жариялайды.</w:t>
      </w:r>
    </w:p>
    <w:bookmarkEnd w:id="69"/>
    <w:bookmarkStart w:name="z73" w:id="70"/>
    <w:p>
      <w:pPr>
        <w:spacing w:after="0"/>
        <w:ind w:left="0"/>
        <w:jc w:val="both"/>
      </w:pPr>
      <w:r>
        <w:rPr>
          <w:rFonts w:ascii="Times New Roman"/>
          <w:b w:val="false"/>
          <w:i w:val="false"/>
          <w:color w:val="000000"/>
          <w:sz w:val="28"/>
        </w:rPr>
        <w:t>
      6. Өтініш жалға берушіге жалға берушінің интернет-ресурсына жіберілген, жазбаша түрде қағаз жеткізгіште ресімделген немесе электрондық түрде беріледі. Өтінішті өтініш беруші жазбаша түрде екі данада береді, оның біреуін кіріс тіркеу нөмірімен жалға беруші өтініш берушіге қайтарады.</w:t>
      </w:r>
    </w:p>
    <w:bookmarkEnd w:id="70"/>
    <w:bookmarkStart w:name="z74" w:id="71"/>
    <w:p>
      <w:pPr>
        <w:spacing w:after="0"/>
        <w:ind w:left="0"/>
        <w:jc w:val="both"/>
      </w:pPr>
      <w:r>
        <w:rPr>
          <w:rFonts w:ascii="Times New Roman"/>
          <w:b w:val="false"/>
          <w:i w:val="false"/>
          <w:color w:val="000000"/>
          <w:sz w:val="28"/>
        </w:rPr>
        <w:t>
      7. Өтініштерді жалға беруші олардың келіп түсу тәртібімен, бірақ өтініш беруші өтініш берген күннен бастап күнтізбелік он бес күнге дейін қарайды.</w:t>
      </w:r>
    </w:p>
    <w:bookmarkEnd w:id="71"/>
    <w:bookmarkStart w:name="z75" w:id="72"/>
    <w:p>
      <w:pPr>
        <w:spacing w:after="0"/>
        <w:ind w:left="0"/>
        <w:jc w:val="both"/>
      </w:pPr>
      <w:r>
        <w:rPr>
          <w:rFonts w:ascii="Times New Roman"/>
          <w:b w:val="false"/>
          <w:i w:val="false"/>
          <w:color w:val="000000"/>
          <w:sz w:val="28"/>
        </w:rPr>
        <w:t xml:space="preserve">
      Қажет болған кезде жалға беруші өтінішті қарау мерзімін өтініш берушіге хабарлап және ұзарту себептерін көрсете отырып,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он бес күнтізбелік күнге ұзартады.</w:t>
      </w:r>
    </w:p>
    <w:bookmarkEnd w:id="72"/>
    <w:bookmarkStart w:name="z76" w:id="73"/>
    <w:p>
      <w:pPr>
        <w:spacing w:after="0"/>
        <w:ind w:left="0"/>
        <w:jc w:val="both"/>
      </w:pPr>
      <w:r>
        <w:rPr>
          <w:rFonts w:ascii="Times New Roman"/>
          <w:b w:val="false"/>
          <w:i w:val="false"/>
          <w:color w:val="000000"/>
          <w:sz w:val="28"/>
        </w:rPr>
        <w:t>
      8. Кәбілдік кәріздің бос сыйымдылығы болмаған кезде жалға беруші өтініш алған күннен бастап күнтізбелік он күн ішінде өтініш берушіге, оған қажетті бағыт бойынша шарттық (концессия) негізде қолданыстағы кәбілдік кәрізді кеңейтуді жүргізуді ұсынады.</w:t>
      </w:r>
    </w:p>
    <w:bookmarkEnd w:id="73"/>
    <w:bookmarkStart w:name="z77" w:id="74"/>
    <w:p>
      <w:pPr>
        <w:spacing w:after="0"/>
        <w:ind w:left="0"/>
        <w:jc w:val="both"/>
      </w:pPr>
      <w:r>
        <w:rPr>
          <w:rFonts w:ascii="Times New Roman"/>
          <w:b w:val="false"/>
          <w:i w:val="false"/>
          <w:color w:val="000000"/>
          <w:sz w:val="28"/>
        </w:rPr>
        <w:t>
      Жалға берушінің қолданыстағы кәрізді қажетті бағыт бойынша кеңейту жөніндегі ұсынысымен келіспеген жағдайда өтініш беруші уәкілетті органға жүгінеді.</w:t>
      </w:r>
    </w:p>
    <w:bookmarkEnd w:id="74"/>
    <w:bookmarkStart w:name="z78" w:id="75"/>
    <w:p>
      <w:pPr>
        <w:spacing w:after="0"/>
        <w:ind w:left="0"/>
        <w:jc w:val="both"/>
      </w:pPr>
      <w:r>
        <w:rPr>
          <w:rFonts w:ascii="Times New Roman"/>
          <w:b w:val="false"/>
          <w:i w:val="false"/>
          <w:color w:val="000000"/>
          <w:sz w:val="28"/>
        </w:rPr>
        <w:t>
      Уәкілетті орган жалға берушінің техникалық шарттарды беруден бас тартуының негізділігін және еркін сыйымдылықтың жоқтығын, көрінеу шектеу шарттарын белгілеу жөніндегі іс-қимылдардың жоқтығын, көрсетілетін реттеліп көрсетілетін қызметке жатпайтын қосымша талаптарды таңудың жоқтығын қарау мақсатында кәбілдік кәріз арнасына техникалық байқау жүргізу үшін кәбілдік кәріз мәселелері жөніндегі комиссияны тартады.</w:t>
      </w:r>
    </w:p>
    <w:bookmarkEnd w:id="75"/>
    <w:bookmarkStart w:name="z79" w:id="76"/>
    <w:p>
      <w:pPr>
        <w:spacing w:after="0"/>
        <w:ind w:left="0"/>
        <w:jc w:val="both"/>
      </w:pPr>
      <w:r>
        <w:rPr>
          <w:rFonts w:ascii="Times New Roman"/>
          <w:b w:val="false"/>
          <w:i w:val="false"/>
          <w:color w:val="000000"/>
          <w:sz w:val="28"/>
        </w:rPr>
        <w:t>
      Өтінішті қарау нәтижелері бойынша уәкілетті орган Қазақстан Республикасының Әкімшілік рәсімдік-процестік кодексіне сәйкес он бес жұмыс күні ішінде өтініш берушіге қабылданған шешім және кәбілдік кәріз арнасын техникалық байқау фото-, видео-материалдарды қоса беріп қорытындылары туралы хат жолдайды.</w:t>
      </w:r>
    </w:p>
    <w:bookmarkEnd w:id="76"/>
    <w:bookmarkStart w:name="z80" w:id="77"/>
    <w:p>
      <w:pPr>
        <w:spacing w:after="0"/>
        <w:ind w:left="0"/>
        <w:jc w:val="both"/>
      </w:pPr>
      <w:r>
        <w:rPr>
          <w:rFonts w:ascii="Times New Roman"/>
          <w:b w:val="false"/>
          <w:i w:val="false"/>
          <w:color w:val="000000"/>
          <w:sz w:val="28"/>
        </w:rPr>
        <w:t>
      9. Кәбілдік кәріздің бос сыйымдылығы болмаған және өтініш беруші кәбілдік кәрізді кеңейтуден бас тартқан жағдайда жалға беруші өтінішті алған күннен бастап күнтізбелік отыз күн ішінде өтініш берушіге кәбілдік кәрізді пайдалануға беруден бас тарту туралы жауап береді.</w:t>
      </w:r>
    </w:p>
    <w:bookmarkEnd w:id="77"/>
    <w:bookmarkStart w:name="z81" w:id="78"/>
    <w:p>
      <w:pPr>
        <w:spacing w:after="0"/>
        <w:ind w:left="0"/>
        <w:jc w:val="both"/>
      </w:pPr>
      <w:r>
        <w:rPr>
          <w:rFonts w:ascii="Times New Roman"/>
          <w:b w:val="false"/>
          <w:i w:val="false"/>
          <w:color w:val="000000"/>
          <w:sz w:val="28"/>
        </w:rPr>
        <w:t>
      Өтініш беруші жалға берушімен, жергілікті атқарушы органдармен және уәкілетті органмен келісім бойынша шарттық негізде өз есебінен қолданыстағы кәбілдік кәрізді кеңейтуді жүзеге асырады. Келтірілген шығындардың өтемақысын жалға беруші мен өтініш беруші келіседі.</w:t>
      </w:r>
    </w:p>
    <w:bookmarkEnd w:id="78"/>
    <w:bookmarkStart w:name="z82" w:id="79"/>
    <w:p>
      <w:pPr>
        <w:spacing w:after="0"/>
        <w:ind w:left="0"/>
        <w:jc w:val="both"/>
      </w:pPr>
      <w:r>
        <w:rPr>
          <w:rFonts w:ascii="Times New Roman"/>
          <w:b w:val="false"/>
          <w:i w:val="false"/>
          <w:color w:val="000000"/>
          <w:sz w:val="28"/>
        </w:rPr>
        <w:t>
      10. Кәбілдік кәрізде бос сыйымдылық бар болған жағдайда, жалға беруші өтінішті алған күннен бастап күнтізбелік отыз күн ішінде өтініш берушіге ТТ береді, олардың негізінде өтініш беруші байланыс кәбілін жүргізуге жұмыс жобасын әзірлейді немесе әзірлеуге тапсырыс береді.</w:t>
      </w:r>
    </w:p>
    <w:bookmarkEnd w:id="79"/>
    <w:bookmarkStart w:name="z83" w:id="80"/>
    <w:p>
      <w:pPr>
        <w:spacing w:after="0"/>
        <w:ind w:left="0"/>
        <w:jc w:val="both"/>
      </w:pPr>
      <w:r>
        <w:rPr>
          <w:rFonts w:ascii="Times New Roman"/>
          <w:b w:val="false"/>
          <w:i w:val="false"/>
          <w:color w:val="000000"/>
          <w:sz w:val="28"/>
        </w:rPr>
        <w:t>
      ТТ беру кезінде өтініш берушінің қаражаты есебінен салынған байланыс кәбілдерін және кәбілдік кәріздің объектілерін жалға берушінің меншігіне беру талабы белгіленбейді.</w:t>
      </w:r>
    </w:p>
    <w:bookmarkEnd w:id="80"/>
    <w:p>
      <w:pPr>
        <w:spacing w:after="0"/>
        <w:ind w:left="0"/>
        <w:jc w:val="both"/>
      </w:pPr>
      <w:r>
        <w:rPr>
          <w:rFonts w:ascii="Times New Roman"/>
          <w:b w:val="false"/>
          <w:i w:val="false"/>
          <w:color w:val="000000"/>
          <w:sz w:val="28"/>
        </w:rPr>
        <w:t>
      Өтініш беруші жалға берушімен, жергілікті атқарушы органдармен және уәкілетті органмен келісім бойынша шарттық негізде өз есебінен кәбілдік кәрізге қосымша арналар өткізуді жүзеге асырады. Келтірілген шығындардың өтемақысын жалға беруші мен өтініш беруші келіседі.</w:t>
      </w:r>
    </w:p>
    <w:bookmarkStart w:name="z84" w:id="81"/>
    <w:p>
      <w:pPr>
        <w:spacing w:after="0"/>
        <w:ind w:left="0"/>
        <w:jc w:val="both"/>
      </w:pPr>
      <w:r>
        <w:rPr>
          <w:rFonts w:ascii="Times New Roman"/>
          <w:b w:val="false"/>
          <w:i w:val="false"/>
          <w:color w:val="000000"/>
          <w:sz w:val="28"/>
        </w:rPr>
        <w:t>
      13. ТТ берілген кезде, жалға беруші бір уақытта кәбілдік кәріздің арнасында орындарды брондауды жүргізеді. Кәбілдік кәріздегі орынды брондау мерзімі ТТ қолданылу мерзімінен аспайды.</w:t>
      </w:r>
    </w:p>
    <w:bookmarkEnd w:id="81"/>
    <w:bookmarkStart w:name="z88" w:id="82"/>
    <w:p>
      <w:pPr>
        <w:spacing w:after="0"/>
        <w:ind w:left="0"/>
        <w:jc w:val="both"/>
      </w:pPr>
      <w:r>
        <w:rPr>
          <w:rFonts w:ascii="Times New Roman"/>
          <w:b w:val="false"/>
          <w:i w:val="false"/>
          <w:color w:val="000000"/>
          <w:sz w:val="28"/>
        </w:rPr>
        <w:t>
      Жалға берушінің өтініш беруші үшін кәбілдік кәрізде орындарды брондауы берілген ТТ-ға сәйкес әрі қарай пайдалану үшін кәбілдік кәріздің арнасында орындарды өтініш берушіге бекітуден тұрады.</w:t>
      </w:r>
    </w:p>
    <w:bookmarkEnd w:id="82"/>
    <w:bookmarkStart w:name="z85" w:id="83"/>
    <w:p>
      <w:pPr>
        <w:spacing w:after="0"/>
        <w:ind w:left="0"/>
        <w:jc w:val="both"/>
      </w:pPr>
      <w:r>
        <w:rPr>
          <w:rFonts w:ascii="Times New Roman"/>
          <w:b w:val="false"/>
          <w:i w:val="false"/>
          <w:color w:val="000000"/>
          <w:sz w:val="28"/>
        </w:rPr>
        <w:t>
      15. Жұмыс жобасына қойылатын талаптар жобалау басталғанға дейін жалға берушінің интернет-ресурсында жарияланады.</w:t>
      </w:r>
    </w:p>
    <w:bookmarkEnd w:id="83"/>
    <w:bookmarkStart w:name="z86" w:id="84"/>
    <w:p>
      <w:pPr>
        <w:spacing w:after="0"/>
        <w:ind w:left="0"/>
        <w:jc w:val="both"/>
      </w:pPr>
      <w:r>
        <w:rPr>
          <w:rFonts w:ascii="Times New Roman"/>
          <w:b w:val="false"/>
          <w:i w:val="false"/>
          <w:color w:val="000000"/>
          <w:sz w:val="28"/>
        </w:rPr>
        <w:t>
      16. Жалға беруші қағаз жеткізгіште немесе жалға берушінің интернет-ресурсында электрондық түрде ресімделген, жазбаша түрде жұмыс жобасын алған күннен бастап он жұмыс күні ішінде жұмыс жобасын келіседі немесе өтініш берушіге келісуден дәлелді бас тартуды жібереді.</w:t>
      </w:r>
    </w:p>
    <w:bookmarkEnd w:id="84"/>
    <w:bookmarkStart w:name="z87" w:id="85"/>
    <w:p>
      <w:pPr>
        <w:spacing w:after="0"/>
        <w:ind w:left="0"/>
        <w:jc w:val="both"/>
      </w:pPr>
      <w:r>
        <w:rPr>
          <w:rFonts w:ascii="Times New Roman"/>
          <w:b w:val="false"/>
          <w:i w:val="false"/>
          <w:color w:val="000000"/>
          <w:sz w:val="28"/>
        </w:rPr>
        <w:t>
      Бас тартумен келіспеген кезде өтініш беруші жалға берушінің бас тартуының негізділігін қарау үшін уәкілетті органға жүгінеді.</w:t>
      </w:r>
    </w:p>
    <w:bookmarkEnd w:id="85"/>
    <w:p>
      <w:pPr>
        <w:spacing w:after="0"/>
        <w:ind w:left="0"/>
        <w:jc w:val="both"/>
      </w:pPr>
      <w:r>
        <w:rPr>
          <w:rFonts w:ascii="Times New Roman"/>
          <w:b w:val="false"/>
          <w:i w:val="false"/>
          <w:color w:val="000000"/>
          <w:sz w:val="28"/>
        </w:rPr>
        <w:t>
      Жан-жақты қарау мақсатында уәкілетті орган жалға берушінің бас тартуының негізділігін қарау мақсатында кәбілдік кәріз арнасына техникалық байқау жүргізу және жұмыс жобасын зерделеу үшін уәкілетті орган жанындағы кәбілдік кәріз мәселелері жөніндегі комиссияны тартады.</w:t>
      </w:r>
    </w:p>
    <w:p>
      <w:pPr>
        <w:spacing w:after="0"/>
        <w:ind w:left="0"/>
        <w:jc w:val="both"/>
      </w:pPr>
      <w:r>
        <w:rPr>
          <w:rFonts w:ascii="Times New Roman"/>
          <w:b w:val="false"/>
          <w:i w:val="false"/>
          <w:color w:val="000000"/>
          <w:sz w:val="28"/>
        </w:rPr>
        <w:t>
      Өтінішті қарау нәтижелері бойынша уәкілетті орган Қазақстан Республикасының Әкімшілік рәсімдік-процестік кодексіне сәйкес он бес жұмыс күні ішінде өтініш берушіге қабылданған шешім және фото-, видео-материалдарды қоса беріп, кәбілдік кәріз арнасын техникалық байқау қорытындылары туралы хат жолдайды.</w:t>
      </w:r>
    </w:p>
    <w:bookmarkStart w:name="z89" w:id="86"/>
    <w:p>
      <w:pPr>
        <w:spacing w:after="0"/>
        <w:ind w:left="0"/>
        <w:jc w:val="both"/>
      </w:pPr>
      <w:r>
        <w:rPr>
          <w:rFonts w:ascii="Times New Roman"/>
          <w:b w:val="false"/>
          <w:i w:val="false"/>
          <w:color w:val="000000"/>
          <w:sz w:val="28"/>
        </w:rPr>
        <w:t>
      17. Жұмыс жобасы келісілгеннен кейін жалға беруші мен өтініш беруші жұмыс жобасы келісілген күннен бастап бес жұмыс күні ішінде кәбілдік кәрізді пайдалануға беру туралы шарт жасасады.</w:t>
      </w:r>
    </w:p>
    <w:bookmarkEnd w:id="86"/>
    <w:bookmarkStart w:name="z90" w:id="87"/>
    <w:p>
      <w:pPr>
        <w:spacing w:after="0"/>
        <w:ind w:left="0"/>
        <w:jc w:val="both"/>
      </w:pPr>
      <w:r>
        <w:rPr>
          <w:rFonts w:ascii="Times New Roman"/>
          <w:b w:val="false"/>
          <w:i w:val="false"/>
          <w:color w:val="000000"/>
          <w:sz w:val="28"/>
        </w:rPr>
        <w:t>
      21. Жұмыс жобасына сәйкес кәбілдік кәрізде құрастыру жұмыстарын жүргізуге рұқсат алу үшін жалға алушы жалға берушіге жазбаша немесе интернет-ресурста электрондық түрде жүгінеді. Өтініште жұмыс жобасына сәйкес жұмыстар орындау жоспарланып отырған кәбілдік кәріздің учаскесі (учаскелері) және осы жұмыстарды жүргізу мерзімдері айқындалады.</w:t>
      </w:r>
    </w:p>
    <w:bookmarkEnd w:id="87"/>
    <w:bookmarkStart w:name="z91" w:id="88"/>
    <w:p>
      <w:pPr>
        <w:spacing w:after="0"/>
        <w:ind w:left="0"/>
        <w:jc w:val="both"/>
      </w:pPr>
      <w:r>
        <w:rPr>
          <w:rFonts w:ascii="Times New Roman"/>
          <w:b w:val="false"/>
          <w:i w:val="false"/>
          <w:color w:val="000000"/>
          <w:sz w:val="28"/>
        </w:rPr>
        <w:t>
      Өтінішке мыналар:</w:t>
      </w:r>
    </w:p>
    <w:bookmarkEnd w:id="88"/>
    <w:bookmarkStart w:name="z92" w:id="89"/>
    <w:p>
      <w:pPr>
        <w:spacing w:after="0"/>
        <w:ind w:left="0"/>
        <w:jc w:val="both"/>
      </w:pPr>
      <w:r>
        <w:rPr>
          <w:rFonts w:ascii="Times New Roman"/>
          <w:b w:val="false"/>
          <w:i w:val="false"/>
          <w:color w:val="000000"/>
          <w:sz w:val="28"/>
        </w:rPr>
        <w:t>
      1) кәбілдік кәріздің учаскесінде жұмыстар жүргізетін тұлғалар тізбесі;</w:t>
      </w:r>
    </w:p>
    <w:bookmarkEnd w:id="89"/>
    <w:bookmarkStart w:name="z93" w:id="90"/>
    <w:p>
      <w:pPr>
        <w:spacing w:after="0"/>
        <w:ind w:left="0"/>
        <w:jc w:val="both"/>
      </w:pPr>
      <w:r>
        <w:rPr>
          <w:rFonts w:ascii="Times New Roman"/>
          <w:b w:val="false"/>
          <w:i w:val="false"/>
          <w:color w:val="000000"/>
          <w:sz w:val="28"/>
        </w:rPr>
        <w:t>
      2) құрылыс жұмыстарын орындау үшін мердігер ұйым тарту туралы жалға алушының кепілдеме хаты (жұмысқа тартылған жағдайда);</w:t>
      </w:r>
    </w:p>
    <w:bookmarkEnd w:id="90"/>
    <w:bookmarkStart w:name="z94" w:id="91"/>
    <w:p>
      <w:pPr>
        <w:spacing w:after="0"/>
        <w:ind w:left="0"/>
        <w:jc w:val="both"/>
      </w:pPr>
      <w:r>
        <w:rPr>
          <w:rFonts w:ascii="Times New Roman"/>
          <w:b w:val="false"/>
          <w:i w:val="false"/>
          <w:color w:val="000000"/>
          <w:sz w:val="28"/>
        </w:rPr>
        <w:t>
      3) келісілген жұмыс жобасының көшірмесі;</w:t>
      </w:r>
    </w:p>
    <w:bookmarkEnd w:id="91"/>
    <w:bookmarkStart w:name="z95" w:id="92"/>
    <w:p>
      <w:pPr>
        <w:spacing w:after="0"/>
        <w:ind w:left="0"/>
        <w:jc w:val="both"/>
      </w:pPr>
      <w:r>
        <w:rPr>
          <w:rFonts w:ascii="Times New Roman"/>
          <w:b w:val="false"/>
          <w:i w:val="false"/>
          <w:color w:val="000000"/>
          <w:sz w:val="28"/>
        </w:rPr>
        <w:t>
      4) Шарттың деректемелері;</w:t>
      </w:r>
    </w:p>
    <w:bookmarkEnd w:id="92"/>
    <w:bookmarkStart w:name="z96" w:id="93"/>
    <w:p>
      <w:pPr>
        <w:spacing w:after="0"/>
        <w:ind w:left="0"/>
        <w:jc w:val="both"/>
      </w:pPr>
      <w:r>
        <w:rPr>
          <w:rFonts w:ascii="Times New Roman"/>
          <w:b w:val="false"/>
          <w:i w:val="false"/>
          <w:color w:val="000000"/>
          <w:sz w:val="28"/>
        </w:rPr>
        <w:t>
      5) архитектура, қала құрылысы және құрылыс саласында шаруашылық қызметті жүзеге асыруға арналған лицензиялардың көшірмелері немесе осындай лицензиясы бар мердігер ұйыммен жасалған шарттың көшірмелері қоса беріледі.</w:t>
      </w:r>
    </w:p>
    <w:bookmarkEnd w:id="93"/>
    <w:bookmarkStart w:name="z97" w:id="94"/>
    <w:p>
      <w:pPr>
        <w:spacing w:after="0"/>
        <w:ind w:left="0"/>
        <w:jc w:val="both"/>
      </w:pPr>
      <w:r>
        <w:rPr>
          <w:rFonts w:ascii="Times New Roman"/>
          <w:b w:val="false"/>
          <w:i w:val="false"/>
          <w:color w:val="000000"/>
          <w:sz w:val="28"/>
        </w:rPr>
        <w:t>
      22. Жалға беруші өтініш тіркелген күннен бастап он жұмыс күні ішінде ұсынылған құжаттарды тексереді, жұмыстардың жүргізу мерзімдері мен тәртібін келіседі, кәбілдік кәріздің техникалық жай-күйін тексереді және жұмыстар орындау жоспарланып отырған учаскедегі (учаскелердегі) кәбілдік кәрізді жалға алушыға (мердігерге) осы учаскелерде кәбілдік кәріздің нақты жай-күйі анықталатын тиісті актіні ресімдей отырып, тапсыруды ұйымдастырады. Кәбілді жүргізу бойынша жұмыстарды орындау мүмкін болмаған кезде, актімен ақауларды жою тәртібі мен мерзімдері айқындалады.</w:t>
      </w:r>
    </w:p>
    <w:bookmarkEnd w:id="94"/>
    <w:bookmarkStart w:name="z98" w:id="95"/>
    <w:p>
      <w:pPr>
        <w:spacing w:after="0"/>
        <w:ind w:left="0"/>
        <w:jc w:val="both"/>
      </w:pPr>
      <w:r>
        <w:rPr>
          <w:rFonts w:ascii="Times New Roman"/>
          <w:b w:val="false"/>
          <w:i w:val="false"/>
          <w:color w:val="000000"/>
          <w:sz w:val="28"/>
        </w:rPr>
        <w:t>
      Ақаулар жойылғаннан кейін бес жұмыс күні ішінде кәбілдік кәріздің учаскесін беру туралы тиісті акті жасалады және қол қойылады.</w:t>
      </w:r>
    </w:p>
    <w:bookmarkEnd w:id="95"/>
    <w:bookmarkStart w:name="z99" w:id="96"/>
    <w:p>
      <w:pPr>
        <w:spacing w:after="0"/>
        <w:ind w:left="0"/>
        <w:jc w:val="both"/>
      </w:pPr>
      <w:r>
        <w:rPr>
          <w:rFonts w:ascii="Times New Roman"/>
          <w:b w:val="false"/>
          <w:i w:val="false"/>
          <w:color w:val="000000"/>
          <w:sz w:val="28"/>
        </w:rPr>
        <w:t>
      23. Жалға алушы (мердігер) жұмыс жобасына сәйкес кәбілдерді құрастыруды жүргізеді.</w:t>
      </w:r>
    </w:p>
    <w:bookmarkEnd w:id="96"/>
    <w:bookmarkStart w:name="z100" w:id="97"/>
    <w:p>
      <w:pPr>
        <w:spacing w:after="0"/>
        <w:ind w:left="0"/>
        <w:jc w:val="both"/>
      </w:pPr>
      <w:r>
        <w:rPr>
          <w:rFonts w:ascii="Times New Roman"/>
          <w:b w:val="false"/>
          <w:i w:val="false"/>
          <w:color w:val="000000"/>
          <w:sz w:val="28"/>
        </w:rPr>
        <w:t>
      Жалға алушының байланыс кәбілі ТТ сәйкес кәбілдік кәріздің жалға алынған бөлігінде орнатылады.</w:t>
      </w:r>
    </w:p>
    <w:bookmarkEnd w:id="97"/>
    <w:bookmarkStart w:name="z101" w:id="98"/>
    <w:p>
      <w:pPr>
        <w:spacing w:after="0"/>
        <w:ind w:left="0"/>
        <w:jc w:val="both"/>
      </w:pPr>
      <w:r>
        <w:rPr>
          <w:rFonts w:ascii="Times New Roman"/>
          <w:b w:val="false"/>
          <w:i w:val="false"/>
          <w:color w:val="000000"/>
          <w:sz w:val="28"/>
        </w:rPr>
        <w:t>
      Кәбілдік кәріздегі жалға алушы және/немесе мердігер жүргізетін барлық құрылыс-құрастыру жұмыстары жалға алушы өтініш берген сәттен бастап бес жұмыс күні ішінде жалға берушінің техникалық қадағалау жөніндегі инспекторымен келісіледі және соның қадағалауымен орындалады.</w:t>
      </w:r>
    </w:p>
    <w:bookmarkEnd w:id="98"/>
    <w:bookmarkStart w:name="z102" w:id="99"/>
    <w:p>
      <w:pPr>
        <w:spacing w:after="0"/>
        <w:ind w:left="0"/>
        <w:jc w:val="both"/>
      </w:pPr>
      <w:r>
        <w:rPr>
          <w:rFonts w:ascii="Times New Roman"/>
          <w:b w:val="false"/>
          <w:i w:val="false"/>
          <w:color w:val="000000"/>
          <w:sz w:val="28"/>
        </w:rPr>
        <w:t>
      Байланыс кәбілін жүргізу бойынша орындалған жұмыстардың жұмыс жобасына, қолданыстағы нормаларға және ТТ-ға сәйкестігін белгілеу мақсатында, сондай-ақ жұмыстарды жүргізудің сапасын анықтау үшін бес жұмыс күні ішінде соңғылары қабылдауға жатады.</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