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dec4" w14:textId="1fcd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30 қаңтардағы № 29 бұйрығы. Қазақстан Республикасының Әділет министрлігінде 2023 жылғы 31 қаңтарда № 31820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9947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 әзірленген, ОРММИК және СДБМИ білім беру мазмұны оқу жұмыс жоспарымен және бағдарламаларымен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ОРММИК-ке және СДБМИ-ге құжаттарды қабылдау: 5, 6, 7, 8 және 9-сыныптарға түсу кезінде жыл сайын 1 маусымнан бастап 20 тамызға дейін қоса алғанда; 10 және 11-сыныптарға түсу кезінде жыл сайын 15 маусымнан бастап 15 тамызға дейін қоса алғанда; колледжге түскен кезінде жыл сайын 25 маусымнан 15 тамызға дейін қоса алғанда.</w:t>
      </w:r>
    </w:p>
    <w:p>
      <w:pPr>
        <w:spacing w:after="0"/>
        <w:ind w:left="0"/>
        <w:jc w:val="both"/>
      </w:pPr>
      <w:r>
        <w:rPr>
          <w:rFonts w:ascii="Times New Roman"/>
          <w:b w:val="false"/>
          <w:i w:val="false"/>
          <w:color w:val="000000"/>
          <w:sz w:val="28"/>
        </w:rPr>
        <w:t>
      10.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көрсетілетін қызметті (бұдан әрі - мемлекеттік көрсетілетін қызмет) олимпиадалық резервтің республикалық мамандандырылған мектеп-интернат-колледждері және спорттағы дарынды балаларға арналған облыстық мектеп-интернаттары (бұдан әрі – көрсетілетін қызметті беруші) көрсетеді.</w:t>
      </w:r>
    </w:p>
    <w:p>
      <w:pPr>
        <w:spacing w:after="0"/>
        <w:ind w:left="0"/>
        <w:jc w:val="both"/>
      </w:pPr>
      <w:r>
        <w:rPr>
          <w:rFonts w:ascii="Times New Roman"/>
          <w:b w:val="false"/>
          <w:i w:val="false"/>
          <w:color w:val="000000"/>
          <w:sz w:val="28"/>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көрсетуге қойылатын негізгі талаптардың тізбесінде (бұдан- әрі – тізбе) көрсетілген құжаттарды қоса, еркін нысандағы өтінішті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Көрсетілетін қызметті берушінің жауапты қызметкері құжаттарды кеңсеге немесе портал арқылы тапсырған сәттен бастап 4 (төрт) сағат ішінде ұсынылған құжаттардың осы Тізбеде және осы Қағидалардың 5-тармағында көзделген талаптарына толықтығын және сәйкестігін тексереді.</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өтініштің көшірмесіне күні мен тегін көрсете отырып, қабылданғаны туралы белгі қояды, порталда – көрсетілетін қызметті берушінің уәкілетті адамының электрондық цифрлық қолтаңбасымен (бұдан әрі – ЭЦҚ) қойылған электрондық құжат нысанында көрсетілетін қызметті алушыға құжаттардың қабылданғаны туралы хабарлама жібереді.";</w:t>
      </w:r>
    </w:p>
    <w:bookmarkStart w:name="z6" w:id="3"/>
    <w:p>
      <w:pPr>
        <w:spacing w:after="0"/>
        <w:ind w:left="0"/>
        <w:jc w:val="both"/>
      </w:pPr>
      <w:r>
        <w:rPr>
          <w:rFonts w:ascii="Times New Roman"/>
          <w:b w:val="false"/>
          <w:i w:val="false"/>
          <w:color w:val="000000"/>
          <w:sz w:val="28"/>
        </w:rPr>
        <w:t>
      мынадай мазмұндағы 14-1-тармақпен толықтырылсын:</w:t>
      </w:r>
    </w:p>
    <w:bookmarkEnd w:id="3"/>
    <w:p>
      <w:pPr>
        <w:spacing w:after="0"/>
        <w:ind w:left="0"/>
        <w:jc w:val="both"/>
      </w:pPr>
      <w:r>
        <w:rPr>
          <w:rFonts w:ascii="Times New Roman"/>
          <w:b w:val="false"/>
          <w:i w:val="false"/>
          <w:color w:val="000000"/>
          <w:sz w:val="28"/>
        </w:rPr>
        <w:t>
      "14-1. Уәкілетті орган мемлекеттік қызмет көрсету тәртібі туралы және осы Қағидаларға енгізілген өзгерістер мен толықтырулар туралы ақпаратты Бірыңғай байланыс орталығына, "электрондық үкіметтің" ақпараттық-коммуникациялық инфрақұрылымының операторына, сондай-ақ көрсетілетін қызметті берушілерге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"30. ОРММИК және СДБМИ-де оқушыларға академиялық демалыс беру "Білім туралы" Қазақстан Республикасының Заңының </w:t>
      </w:r>
      <w:r>
        <w:rPr>
          <w:rFonts w:ascii="Times New Roman"/>
          <w:b w:val="false"/>
          <w:i w:val="false"/>
          <w:color w:val="000000"/>
          <w:sz w:val="28"/>
        </w:rPr>
        <w:t>47-бабы</w:t>
      </w:r>
      <w:r>
        <w:rPr>
          <w:rFonts w:ascii="Times New Roman"/>
          <w:b w:val="false"/>
          <w:i w:val="false"/>
          <w:color w:val="000000"/>
          <w:sz w:val="28"/>
        </w:rPr>
        <w:t xml:space="preserve"> 5) тармақшасына сәйкес жүзеге асырылады.";</w:t>
      </w:r>
    </w:p>
    <w:bookmarkStart w:name="z8" w:id="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күшіне енгеннен кейін үш жұмыс күні ішінде Қазақстан Республикасы Мәдениет және спорт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жетекшілік ететін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29 Бұйрыққа</w:t>
            </w:r>
            <w:r>
              <w:br/>
            </w:r>
            <w:r>
              <w:rPr>
                <w:rFonts w:ascii="Times New Roman"/>
                <w:b w:val="false"/>
                <w:i w:val="false"/>
                <w:color w:val="000000"/>
                <w:sz w:val="20"/>
              </w:rPr>
              <w:t>1-қосымша</w:t>
            </w:r>
            <w:r>
              <w:br/>
            </w: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 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көрсетуге қойылатын талаптардың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Олимпиадалық резервтің мамандандырылған мектеп-интернат-колледждері және спорттағы дарынды балаларға арналған мектеп-интернаттардың 5, 6, 7, 8, 9-сыныптарға оқуға түсуге құжаттарды қабылдау.</w:t>
            </w:r>
          </w:p>
          <w:p>
            <w:pPr>
              <w:spacing w:after="20"/>
              <w:ind w:left="20"/>
              <w:jc w:val="both"/>
            </w:pPr>
            <w:r>
              <w:rPr>
                <w:rFonts w:ascii="Times New Roman"/>
                <w:b w:val="false"/>
                <w:i w:val="false"/>
                <w:color w:val="000000"/>
                <w:sz w:val="20"/>
              </w:rPr>
              <w:t>
2. Олимпиадалық резервтің мамандандырылған мектеп-интернат-колледждері және спорттағы дарынды балаларға арналған мектеп-интернаттардың 10 және 11 сыныптарға оқуға түсуге құжаттарды қабылдау.</w:t>
            </w:r>
          </w:p>
          <w:p>
            <w:pPr>
              <w:spacing w:after="20"/>
              <w:ind w:left="20"/>
              <w:jc w:val="both"/>
            </w:pPr>
            <w:r>
              <w:rPr>
                <w:rFonts w:ascii="Times New Roman"/>
                <w:b w:val="false"/>
                <w:i w:val="false"/>
                <w:color w:val="000000"/>
                <w:sz w:val="20"/>
              </w:rPr>
              <w:t>
3. Олимпиадалық резервтің мамандандырылған мектеп-интернат-колледждері және спорттағы дарынды балаларға арналған мектеп-интернаттардың бірінші курсына түсуге құжаттарды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мектеп-интернат-колледждері және спорттағы дарынды балаларға арналған облыстық мектеп-интернаттары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қызметті берушінің кеңсесі арқылы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портал арқылы құжаттарды тапсырған сәттен бастап – 4 (төрт) сағат.</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болып табылады. Порталда – көрсетілетін қызметті алушыға құжаттардың қабылданғаны туралы хабарлама немесе көрсетілетін қызметті берушінің уәкілетті тұлғасының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қызметті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мемлекеттік көрсетілетін қызметтің кіші түрлері бойынша:</w:t>
            </w:r>
          </w:p>
          <w:p>
            <w:pPr>
              <w:spacing w:after="20"/>
              <w:ind w:left="20"/>
              <w:jc w:val="both"/>
            </w:pPr>
            <w:r>
              <w:rPr>
                <w:rFonts w:ascii="Times New Roman"/>
                <w:b w:val="false"/>
                <w:i w:val="false"/>
                <w:color w:val="000000"/>
                <w:sz w:val="20"/>
              </w:rPr>
              <w:t>
1. Олимпиадалық резервтің республикалық мамандандырылған мектеп-интернаттары-колледждері (бұдан әрі - ОРММИК) және спорттағы дарынды балаларға арналған облыстық мектеп-интернаттардың (бұдан әрі - СДБМИ) 5, 6, 7, 8, 9 сыныптарына оқуға түсуге құжаттарды қабылдау.</w:t>
            </w:r>
          </w:p>
          <w:p>
            <w:pPr>
              <w:spacing w:after="20"/>
              <w:ind w:left="20"/>
              <w:jc w:val="both"/>
            </w:pPr>
            <w:r>
              <w:rPr>
                <w:rFonts w:ascii="Times New Roman"/>
                <w:b w:val="false"/>
                <w:i w:val="false"/>
                <w:color w:val="000000"/>
                <w:sz w:val="20"/>
              </w:rPr>
              <w:t>
2. ОРММИК және СДБМИ 10 және 11 сыныптарға оқуға түсуге құжаттарды қабылдау:</w:t>
            </w:r>
          </w:p>
          <w:p>
            <w:pPr>
              <w:spacing w:after="20"/>
              <w:ind w:left="20"/>
              <w:jc w:val="both"/>
            </w:pPr>
            <w:r>
              <w:rPr>
                <w:rFonts w:ascii="Times New Roman"/>
                <w:b w:val="false"/>
                <w:i w:val="false"/>
                <w:color w:val="000000"/>
                <w:sz w:val="20"/>
              </w:rPr>
              <w:t>
1) ата-анасының бірінің (заңды өкілінің) еркін нысандағы өтініші;</w:t>
            </w:r>
          </w:p>
          <w:p>
            <w:pPr>
              <w:spacing w:after="20"/>
              <w:ind w:left="20"/>
              <w:jc w:val="both"/>
            </w:pPr>
            <w:r>
              <w:rPr>
                <w:rFonts w:ascii="Times New Roman"/>
                <w:b w:val="false"/>
                <w:i w:val="false"/>
                <w:color w:val="000000"/>
                <w:sz w:val="20"/>
              </w:rPr>
              <w:t>
2) оқуға түсушінің жеке басын куәландыратын құжат (жеке сәйкестендіру нөмірі бар туу туралы)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оқуға түсушінің ата-анасының немесе заңды өкілдің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w:t>
            </w:r>
          </w:p>
          <w:p>
            <w:pPr>
              <w:spacing w:after="20"/>
              <w:ind w:left="20"/>
              <w:jc w:val="both"/>
            </w:pPr>
            <w:r>
              <w:rPr>
                <w:rFonts w:ascii="Times New Roman"/>
                <w:b w:val="false"/>
                <w:i w:val="false"/>
                <w:color w:val="000000"/>
                <w:sz w:val="20"/>
              </w:rPr>
              <w:t>
5) негізгі орта мектепті бітіргені туралы аттестат немесе жалпы орта білім туралы аттестат немесе цифрлық құжаттар сервисінен алынған цифрлық құжат (10 және 11 сыныптарға оқуға түсетін кезде);</w:t>
            </w:r>
          </w:p>
          <w:p>
            <w:pPr>
              <w:spacing w:after="20"/>
              <w:ind w:left="20"/>
              <w:jc w:val="both"/>
            </w:pPr>
            <w:r>
              <w:rPr>
                <w:rFonts w:ascii="Times New Roman"/>
                <w:b w:val="false"/>
                <w:i w:val="false"/>
                <w:color w:val="000000"/>
                <w:sz w:val="20"/>
              </w:rPr>
              <w:t>
6) куәліктің немесе мынадай спорттық атақтарды немесе спорттық разрядтарды беру туралы бұйрықтан үзінді көшірме: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көшірмесі немесе бұйрықтың көшірмесі, немесе бұйрықтан үзіндінің көшірмесі, 5, 6 және 7-сыныптарға түсу кезінде спорт ұйымынан бастапқы даярлық кезеңінен өткені туралы анықтама;</w:t>
            </w:r>
          </w:p>
          <w:p>
            <w:pPr>
              <w:spacing w:after="20"/>
              <w:ind w:left="20"/>
              <w:jc w:val="both"/>
            </w:pPr>
            <w:r>
              <w:rPr>
                <w:rFonts w:ascii="Times New Roman"/>
                <w:b w:val="false"/>
                <w:i w:val="false"/>
                <w:color w:val="000000"/>
                <w:sz w:val="20"/>
              </w:rPr>
              <w:t>
7) 3х4 өлшемдегі алты фотосурет;</w:t>
            </w:r>
          </w:p>
          <w:p>
            <w:pPr>
              <w:spacing w:after="20"/>
              <w:ind w:left="20"/>
              <w:jc w:val="both"/>
            </w:pPr>
            <w:r>
              <w:rPr>
                <w:rFonts w:ascii="Times New Roman"/>
                <w:b w:val="false"/>
                <w:i w:val="false"/>
                <w:color w:val="000000"/>
                <w:sz w:val="20"/>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Қазақстан Республикасы Денсаулық сақтау министрінің міндетін атқарушының 2020 жылғы 30 қазандағы № ҚР ДСМ-175/2020 бұйрығы)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9)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10)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көшірмелері (бар болған жағдайда). Мемлекеттік көрсетілетін қызметтің кіші түрі бойынша:</w:t>
            </w:r>
          </w:p>
          <w:p>
            <w:pPr>
              <w:spacing w:after="20"/>
              <w:ind w:left="20"/>
              <w:jc w:val="both"/>
            </w:pPr>
            <w:r>
              <w:rPr>
                <w:rFonts w:ascii="Times New Roman"/>
                <w:b w:val="false"/>
                <w:i w:val="false"/>
                <w:color w:val="000000"/>
                <w:sz w:val="20"/>
              </w:rPr>
              <w:t>
3. ОРММИК колледжінің бірінші курсына оқуға түсуге құжаттарды қабылдау:</w:t>
            </w:r>
          </w:p>
          <w:p>
            <w:pPr>
              <w:spacing w:after="20"/>
              <w:ind w:left="20"/>
              <w:jc w:val="both"/>
            </w:pPr>
            <w:r>
              <w:rPr>
                <w:rFonts w:ascii="Times New Roman"/>
                <w:b w:val="false"/>
                <w:i w:val="false"/>
                <w:color w:val="000000"/>
                <w:sz w:val="20"/>
              </w:rPr>
              <w:t>
1) еркін нысадағы өтініш;</w:t>
            </w:r>
          </w:p>
          <w:p>
            <w:pPr>
              <w:spacing w:after="20"/>
              <w:ind w:left="20"/>
              <w:jc w:val="both"/>
            </w:pPr>
            <w:r>
              <w:rPr>
                <w:rFonts w:ascii="Times New Roman"/>
                <w:b w:val="false"/>
                <w:i w:val="false"/>
                <w:color w:val="000000"/>
                <w:sz w:val="20"/>
              </w:rPr>
              <w:t>
2) оқуға түсушінің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жалпы орта білім туралы аттестат немесе цифрлық құжаттар сервисінен алынған цифрлық құжат;</w:t>
            </w:r>
          </w:p>
          <w:p>
            <w:pPr>
              <w:spacing w:after="20"/>
              <w:ind w:left="20"/>
              <w:jc w:val="both"/>
            </w:pPr>
            <w:r>
              <w:rPr>
                <w:rFonts w:ascii="Times New Roman"/>
                <w:b w:val="false"/>
                <w:i w:val="false"/>
                <w:color w:val="000000"/>
                <w:sz w:val="20"/>
              </w:rPr>
              <w:t>
4) Ұлттық бірыңғай тестілеу сертификаты немесе кешенді тестілеу сертификаты (бар болған жағдайда);</w:t>
            </w:r>
          </w:p>
          <w:p>
            <w:pPr>
              <w:spacing w:after="20"/>
              <w:ind w:left="20"/>
              <w:jc w:val="both"/>
            </w:pPr>
            <w:r>
              <w:rPr>
                <w:rFonts w:ascii="Times New Roman"/>
                <w:b w:val="false"/>
                <w:i w:val="false"/>
                <w:color w:val="000000"/>
                <w:sz w:val="20"/>
              </w:rPr>
              <w:t>
5)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келесі спорттық атақтар немесе спорттық разрядтар беру туралы куәліктің көшірмесі немесе бұйрықтың (бұйрықтан үзінді) көшірмесі;</w:t>
            </w:r>
          </w:p>
          <w:p>
            <w:pPr>
              <w:spacing w:after="20"/>
              <w:ind w:left="20"/>
              <w:jc w:val="both"/>
            </w:pPr>
            <w:r>
              <w:rPr>
                <w:rFonts w:ascii="Times New Roman"/>
                <w:b w:val="false"/>
                <w:i w:val="false"/>
                <w:color w:val="000000"/>
                <w:sz w:val="20"/>
              </w:rPr>
              <w:t>
6) 3х4 өлшемдегі алты фотосурет;</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міндетін атқарушының 2020 жылғы 30 қазандағы № ҚР ДСМ-175/2020 бұйрығының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8)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9) Қағидалардың 3-қосымшасына сәйкес нысан бойынша толтырылған спортшының жеке карточкасы; порталға: мемлекеттік көрсетілетін қызметтің кіші түрлері бойынша:</w:t>
            </w:r>
          </w:p>
          <w:p>
            <w:pPr>
              <w:spacing w:after="20"/>
              <w:ind w:left="20"/>
              <w:jc w:val="both"/>
            </w:pPr>
            <w:r>
              <w:rPr>
                <w:rFonts w:ascii="Times New Roman"/>
                <w:b w:val="false"/>
                <w:i w:val="false"/>
                <w:color w:val="000000"/>
                <w:sz w:val="20"/>
              </w:rPr>
              <w:t>
1. ОРММИК және СДБМИ 5, 6, 7, 8 және 9 сыныптарына оқуға түсуге құжаттарды қабылдау.</w:t>
            </w:r>
          </w:p>
          <w:p>
            <w:pPr>
              <w:spacing w:after="20"/>
              <w:ind w:left="20"/>
              <w:jc w:val="both"/>
            </w:pPr>
            <w:r>
              <w:rPr>
                <w:rFonts w:ascii="Times New Roman"/>
                <w:b w:val="false"/>
                <w:i w:val="false"/>
                <w:color w:val="000000"/>
                <w:sz w:val="20"/>
              </w:rPr>
              <w:t>
2. ОРММИК және СДБМИ 10 және 11 сыныптарға оқуға түсуге құжаттарды қабылдау: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1) осы Қағидалардың 3-қосымшасына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негізгі орта мектепті бітіргені туралы аттестат немесе жалпы орта білім туралы аттестат (10 және 11-сыныптарға түскен кезде) немесе цифрлық құжаттар сервисінен цифрлық құжат;</w:t>
            </w:r>
          </w:p>
          <w:p>
            <w:pPr>
              <w:spacing w:after="20"/>
              <w:ind w:left="20"/>
              <w:jc w:val="both"/>
            </w:pPr>
            <w:r>
              <w:rPr>
                <w:rFonts w:ascii="Times New Roman"/>
                <w:b w:val="false"/>
                <w:i w:val="false"/>
                <w:color w:val="000000"/>
                <w:sz w:val="20"/>
              </w:rPr>
              <w:t>
3)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электрондық көшірмесі немесе бұйрықтың электрондық көшірмесі немесе бұйрықтан үзіндінің электрондық көшірмесі, 5, 6 және 7-сыныптарға түсу кезінде спорт ұйымынан бастапқы даярлық кезеңінен өткені туралы анықтама;</w:t>
            </w:r>
          </w:p>
          <w:p>
            <w:pPr>
              <w:spacing w:after="20"/>
              <w:ind w:left="20"/>
              <w:jc w:val="both"/>
            </w:pPr>
            <w:r>
              <w:rPr>
                <w:rFonts w:ascii="Times New Roman"/>
                <w:b w:val="false"/>
                <w:i w:val="false"/>
                <w:color w:val="000000"/>
                <w:sz w:val="20"/>
              </w:rPr>
              <w:t>
4) 3х4 өлшемдегі алты фотосурет;</w:t>
            </w:r>
          </w:p>
          <w:p>
            <w:pPr>
              <w:spacing w:after="20"/>
              <w:ind w:left="20"/>
              <w:jc w:val="both"/>
            </w:pPr>
            <w:r>
              <w:rPr>
                <w:rFonts w:ascii="Times New Roman"/>
                <w:b w:val="false"/>
                <w:i w:val="false"/>
                <w:color w:val="000000"/>
                <w:sz w:val="20"/>
              </w:rPr>
              <w:t>
5)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(бар болған жағдайда),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электрондық көшірмелері (бар болған жағдайда);</w:t>
            </w:r>
          </w:p>
          <w:p>
            <w:pPr>
              <w:spacing w:after="20"/>
              <w:ind w:left="20"/>
              <w:jc w:val="both"/>
            </w:pPr>
            <w:r>
              <w:rPr>
                <w:rFonts w:ascii="Times New Roman"/>
                <w:b w:val="false"/>
                <w:i w:val="false"/>
                <w:color w:val="000000"/>
                <w:sz w:val="20"/>
              </w:rPr>
              <w:t>
6)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 түпнұсқаның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магниттік-резонанстық көрінісі туралы қорытындысының (бокс бөліміне түсу кезінде); мемлекеттік көрсетілетін қызметтің кіші түрі бойынша:</w:t>
            </w:r>
          </w:p>
          <w:p>
            <w:pPr>
              <w:spacing w:after="20"/>
              <w:ind w:left="20"/>
              <w:jc w:val="both"/>
            </w:pPr>
            <w:r>
              <w:rPr>
                <w:rFonts w:ascii="Times New Roman"/>
                <w:b w:val="false"/>
                <w:i w:val="false"/>
                <w:color w:val="000000"/>
                <w:sz w:val="20"/>
              </w:rPr>
              <w:t>
3. ОРММИК колледжінің бірінші курсына оқуға түсуге құжаттарды қабылдау: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жалпы орта білім туралы аттестат немесе цифрлық құжаттар сервисінен цифрлық құжат;</w:t>
            </w:r>
          </w:p>
          <w:p>
            <w:pPr>
              <w:spacing w:after="20"/>
              <w:ind w:left="20"/>
              <w:jc w:val="both"/>
            </w:pPr>
            <w:r>
              <w:rPr>
                <w:rFonts w:ascii="Times New Roman"/>
                <w:b w:val="false"/>
                <w:i w:val="false"/>
                <w:color w:val="000000"/>
                <w:sz w:val="20"/>
              </w:rPr>
              <w:t>
3) Ұлттық бірыңғай тестілеу сертификаты немесе кешенді тестілеу сертификатының электрондық көшірмесі (бар болған жағдайда);</w:t>
            </w:r>
          </w:p>
          <w:p>
            <w:pPr>
              <w:spacing w:after="20"/>
              <w:ind w:left="20"/>
              <w:jc w:val="both"/>
            </w:pPr>
            <w:r>
              <w:rPr>
                <w:rFonts w:ascii="Times New Roman"/>
                <w:b w:val="false"/>
                <w:i w:val="false"/>
                <w:color w:val="000000"/>
                <w:sz w:val="20"/>
              </w:rPr>
              <w:t>
4)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мынадай спорттық атақтар немесе спорттық разрядтар беру туралы куәліктің электрондық көшірмесі немесе бұйрықтың (бұйрықтан үзінді) электрондық көшірмесі;</w:t>
            </w:r>
          </w:p>
          <w:p>
            <w:pPr>
              <w:spacing w:after="20"/>
              <w:ind w:left="20"/>
              <w:jc w:val="both"/>
            </w:pPr>
            <w:r>
              <w:rPr>
                <w:rFonts w:ascii="Times New Roman"/>
                <w:b w:val="false"/>
                <w:i w:val="false"/>
                <w:color w:val="000000"/>
                <w:sz w:val="20"/>
              </w:rPr>
              <w:t>
5) 3х4 өлшемдегі электрондық фотосурет;</w:t>
            </w:r>
          </w:p>
          <w:p>
            <w:pPr>
              <w:spacing w:after="20"/>
              <w:ind w:left="20"/>
              <w:jc w:val="both"/>
            </w:pPr>
            <w:r>
              <w:rPr>
                <w:rFonts w:ascii="Times New Roman"/>
                <w:b w:val="false"/>
                <w:i w:val="false"/>
                <w:color w:val="000000"/>
                <w:sz w:val="20"/>
              </w:rPr>
              <w:t>
6)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электрондық көшірмелері (бар болған жағдайда);</w:t>
            </w:r>
          </w:p>
          <w:p>
            <w:pPr>
              <w:spacing w:after="20"/>
              <w:ind w:left="20"/>
              <w:jc w:val="both"/>
            </w:pPr>
            <w:r>
              <w:rPr>
                <w:rFonts w:ascii="Times New Roman"/>
                <w:b w:val="false"/>
                <w:i w:val="false"/>
                <w:color w:val="000000"/>
                <w:sz w:val="20"/>
              </w:rPr>
              <w:t>
7)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 түпнұсқасының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 резонанстық көрінісі туралы қорытындысының (бокс бөліміне түсу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Мемлекеттік қызмет көрсетуге қойылатын талаптарында және осы Қағидалардың 5-тармағында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оқуға түсушілердің ата-аналарынан немесе заңды өкілдерінен қабылданады: </w:t>
            </w:r>
          </w:p>
          <w:p>
            <w:pPr>
              <w:spacing w:after="20"/>
              <w:ind w:left="20"/>
              <w:jc w:val="both"/>
            </w:pPr>
            <w:r>
              <w:rPr>
                <w:rFonts w:ascii="Times New Roman"/>
                <w:b w:val="false"/>
                <w:i w:val="false"/>
                <w:color w:val="000000"/>
                <w:sz w:val="20"/>
              </w:rPr>
              <w:t>
5, 6, 7, 8 және 9 – сыныптарға - ағымдағы күнтізбелік жылдың 1 маусымынан бастап 20 тамызға дейін қоса алғанда;</w:t>
            </w:r>
          </w:p>
          <w:p>
            <w:pPr>
              <w:spacing w:after="20"/>
              <w:ind w:left="20"/>
              <w:jc w:val="both"/>
            </w:pPr>
            <w:r>
              <w:rPr>
                <w:rFonts w:ascii="Times New Roman"/>
                <w:b w:val="false"/>
                <w:i w:val="false"/>
                <w:color w:val="000000"/>
                <w:sz w:val="20"/>
              </w:rPr>
              <w:t>
10 және 11-сыныптарға–ағымдағы күнтізбелік жылдың 15 маусымынан бастап 15 тамызға дейін қоса алғанда;</w:t>
            </w:r>
          </w:p>
          <w:p>
            <w:pPr>
              <w:spacing w:after="20"/>
              <w:ind w:left="20"/>
              <w:jc w:val="both"/>
            </w:pPr>
            <w:r>
              <w:rPr>
                <w:rFonts w:ascii="Times New Roman"/>
                <w:b w:val="false"/>
                <w:i w:val="false"/>
                <w:color w:val="000000"/>
                <w:sz w:val="20"/>
              </w:rPr>
              <w:t>
колледжге - ағымдағы күнтізбелік жылдың 25 маусымынан бастап 15 тамызға дейін қоса алғанда.</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қызметтерді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w:t>
            </w:r>
            <w:r>
              <w:br/>
            </w:r>
            <w:r>
              <w:rPr>
                <w:rFonts w:ascii="Times New Roman"/>
                <w:b w:val="false"/>
                <w:i w:val="false"/>
                <w:color w:val="000000"/>
                <w:sz w:val="20"/>
              </w:rPr>
              <w:t>1-1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9" w:id="13"/>
    <w:p>
      <w:pPr>
        <w:spacing w:after="0"/>
        <w:ind w:left="0"/>
        <w:jc w:val="left"/>
      </w:pPr>
      <w:r>
        <w:rPr>
          <w:rFonts w:ascii="Times New Roman"/>
          <w:b/>
          <w:i w:val="false"/>
          <w:color w:val="000000"/>
        </w:rPr>
        <w:t xml:space="preserve"> Құжаттарды қабылдаудан бас тарту туралы қолхат</w:t>
      </w:r>
    </w:p>
    <w:bookmarkEnd w:id="1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19-1-</w:t>
      </w:r>
    </w:p>
    <w:p>
      <w:pPr>
        <w:spacing w:after="0"/>
        <w:ind w:left="0"/>
        <w:jc w:val="both"/>
      </w:pPr>
      <w:r>
        <w:rPr>
          <w:rFonts w:ascii="Times New Roman"/>
          <w:b w:val="false"/>
          <w:i w:val="false"/>
          <w:color w:val="000000"/>
          <w:sz w:val="28"/>
        </w:rPr>
        <w:t xml:space="preserve">
      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 басшылыққа ала</w:t>
      </w:r>
    </w:p>
    <w:p>
      <w:pPr>
        <w:spacing w:after="0"/>
        <w:ind w:left="0"/>
        <w:jc w:val="both"/>
      </w:pPr>
      <w:r>
        <w:rPr>
          <w:rFonts w:ascii="Times New Roman"/>
          <w:b w:val="false"/>
          <w:i w:val="false"/>
          <w:color w:val="000000"/>
          <w:sz w:val="28"/>
        </w:rPr>
        <w:t>
      отырып, олимпиадалық резервтің республикалық, облыстық, республикалық маңызы</w:t>
      </w:r>
    </w:p>
    <w:p>
      <w:pPr>
        <w:spacing w:after="0"/>
        <w:ind w:left="0"/>
        <w:jc w:val="both"/>
      </w:pPr>
      <w:r>
        <w:rPr>
          <w:rFonts w:ascii="Times New Roman"/>
          <w:b w:val="false"/>
          <w:i w:val="false"/>
          <w:color w:val="000000"/>
          <w:sz w:val="28"/>
        </w:rPr>
        <w:t>
      бар қалалардың, астананың мамандандырылған мектеп- интернат-колледждері және</w:t>
      </w:r>
    </w:p>
    <w:p>
      <w:pPr>
        <w:spacing w:after="0"/>
        <w:ind w:left="0"/>
        <w:jc w:val="both"/>
      </w:pPr>
      <w:r>
        <w:rPr>
          <w:rFonts w:ascii="Times New Roman"/>
          <w:b w:val="false"/>
          <w:i w:val="false"/>
          <w:color w:val="000000"/>
          <w:sz w:val="28"/>
        </w:rPr>
        <w:t>
      спорттағы дарынды балаларға арналған облыстық, республикалық маңызы бар</w:t>
      </w:r>
    </w:p>
    <w:p>
      <w:pPr>
        <w:spacing w:after="0"/>
        <w:ind w:left="0"/>
        <w:jc w:val="both"/>
      </w:pPr>
      <w:r>
        <w:rPr>
          <w:rFonts w:ascii="Times New Roman"/>
          <w:b w:val="false"/>
          <w:i w:val="false"/>
          <w:color w:val="000000"/>
          <w:sz w:val="28"/>
        </w:rPr>
        <w:t>
      қалалардың, астананың мектеп-интернаттары: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мемлекеттік көрсетілетін қызмет көрсетуге қойылатын талаптарында көзделген тізбеге</w:t>
      </w:r>
    </w:p>
    <w:p>
      <w:pPr>
        <w:spacing w:after="0"/>
        <w:ind w:left="0"/>
        <w:jc w:val="both"/>
      </w:pPr>
      <w:r>
        <w:rPr>
          <w:rFonts w:ascii="Times New Roman"/>
          <w:b w:val="false"/>
          <w:i w:val="false"/>
          <w:color w:val="000000"/>
          <w:sz w:val="28"/>
        </w:rPr>
        <w:t>
      сәйкес құжаттардың толық топтамасын ұсынбауыңызға байланысты "Олимпиадалық</w:t>
      </w:r>
    </w:p>
    <w:p>
      <w:pPr>
        <w:spacing w:after="0"/>
        <w:ind w:left="0"/>
        <w:jc w:val="both"/>
      </w:pPr>
      <w:r>
        <w:rPr>
          <w:rFonts w:ascii="Times New Roman"/>
          <w:b w:val="false"/>
          <w:i w:val="false"/>
          <w:color w:val="000000"/>
          <w:sz w:val="28"/>
        </w:rPr>
        <w:t>
      резервтің республикалық, облыстық, республикалық маңызы бар қалалардың,</w:t>
      </w:r>
    </w:p>
    <w:p>
      <w:pPr>
        <w:spacing w:after="0"/>
        <w:ind w:left="0"/>
        <w:jc w:val="both"/>
      </w:pPr>
      <w:r>
        <w:rPr>
          <w:rFonts w:ascii="Times New Roman"/>
          <w:b w:val="false"/>
          <w:i w:val="false"/>
          <w:color w:val="000000"/>
          <w:sz w:val="28"/>
        </w:rPr>
        <w:t>
      астананың мамандандырылған мектеп-интернат-колледждері және спорттағы дарынды</w:t>
      </w:r>
    </w:p>
    <w:p>
      <w:pPr>
        <w:spacing w:after="0"/>
        <w:ind w:left="0"/>
        <w:jc w:val="both"/>
      </w:pPr>
      <w:r>
        <w:rPr>
          <w:rFonts w:ascii="Times New Roman"/>
          <w:b w:val="false"/>
          <w:i w:val="false"/>
          <w:color w:val="000000"/>
          <w:sz w:val="28"/>
        </w:rPr>
        <w:t>
      балаларға арналған облыстық, республикалық маңызы бар қалалардың, астананың</w:t>
      </w:r>
    </w:p>
    <w:p>
      <w:pPr>
        <w:spacing w:after="0"/>
        <w:ind w:left="0"/>
        <w:jc w:val="both"/>
      </w:pPr>
      <w:r>
        <w:rPr>
          <w:rFonts w:ascii="Times New Roman"/>
          <w:b w:val="false"/>
          <w:i w:val="false"/>
          <w:color w:val="000000"/>
          <w:sz w:val="28"/>
        </w:rPr>
        <w:t>
      мектеп-интернаттарына құжаттар қабылдау" мемлекеттік қызмет көрсетуден бас</w:t>
      </w:r>
    </w:p>
    <w:p>
      <w:pPr>
        <w:spacing w:after="0"/>
        <w:ind w:left="0"/>
        <w:jc w:val="both"/>
      </w:pPr>
      <w:r>
        <w:rPr>
          <w:rFonts w:ascii="Times New Roman"/>
          <w:b w:val="false"/>
          <w:i w:val="false"/>
          <w:color w:val="000000"/>
          <w:sz w:val="28"/>
        </w:rPr>
        <w:t>
      тартады, атап айтқанда жоқ және (немесе) қолданыс мерзімі өтіп кеткен құжаттардың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 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_________________________________________</w:t>
      </w:r>
    </w:p>
    <w:p>
      <w:pPr>
        <w:spacing w:after="0"/>
        <w:ind w:left="0"/>
        <w:jc w:val="both"/>
      </w:pPr>
      <w:r>
        <w:rPr>
          <w:rFonts w:ascii="Times New Roman"/>
          <w:b w:val="false"/>
          <w:i w:val="false"/>
          <w:color w:val="000000"/>
          <w:sz w:val="28"/>
        </w:rPr>
        <w:t>
      Алдым:________________________________________________ _____________</w:t>
      </w:r>
    </w:p>
    <w:p>
      <w:pPr>
        <w:spacing w:after="0"/>
        <w:ind w:left="0"/>
        <w:jc w:val="both"/>
      </w:pPr>
      <w:r>
        <w:rPr>
          <w:rFonts w:ascii="Times New Roman"/>
          <w:b w:val="false"/>
          <w:i w:val="false"/>
          <w:color w:val="000000"/>
          <w:sz w:val="28"/>
        </w:rPr>
        <w:t>
      (көрсетілетін қызметті алушының тегі, аты, әкесінің (қолы) аты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