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9a41" w14:textId="e199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және Қазақстан Республикасы Инвестициялар және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31 қаңтардағы № 64 бұйрығы. Қазақстан Республикасының Әділет министрлігінде 2023 жылғы 1 ақпанда № 31826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коммуникациялар министрінің және Қазақстан Республикасы Инвестициялар және даму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2023 жылғы 31 қаңтардағы</w:t>
            </w:r>
            <w:r>
              <w:br/>
            </w:r>
            <w:r>
              <w:rPr>
                <w:rFonts w:ascii="Times New Roman"/>
                <w:b w:val="false"/>
                <w:i w:val="false"/>
                <w:color w:val="000000"/>
                <w:sz w:val="20"/>
              </w:rPr>
              <w:t>№ 64 Бұйрықпен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 Көлік және коммуникациялар министрінің және Қазақстан Республикасы Инвестициялар және даму министрінің өзгерістер енгізілетін кейбір бұйрықтарының тізбесі</w:t>
      </w:r>
    </w:p>
    <w:bookmarkEnd w:id="7"/>
    <w:bookmarkStart w:name="z9" w:id="8"/>
    <w:p>
      <w:pPr>
        <w:spacing w:after="0"/>
        <w:ind w:left="0"/>
        <w:jc w:val="both"/>
      </w:pPr>
      <w:r>
        <w:rPr>
          <w:rFonts w:ascii="Times New Roman"/>
          <w:b w:val="false"/>
          <w:i w:val="false"/>
          <w:color w:val="000000"/>
          <w:sz w:val="28"/>
        </w:rPr>
        <w:t xml:space="preserve">
      1. "Қауіпті жүктерді тасымалдауды жүзеге асыратын автокөлік құралдарының жүргізушілерін арнайы даярлау курстарын ұйымдастыру қағидалары" Қазақстан Республикасы Көлік және коммуникация министрінің 2011 жылғы 24 ақпандағы № 88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6828 болып тіркелген):</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Қауіпті жүктерді тасымалдауды жүзеге асыратын автокөлік құралдарының жүргізушілерін арнайы даярлау курстарын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Дара кәсiпкер немесе заңды тұлға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 жүзеге асыруды бастар алдында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жергілікті атқарушы органға белгіленген нысанда хабарлама жіберуге міндетті.".</w:t>
      </w:r>
    </w:p>
    <w:bookmarkStart w:name="z12" w:id="10"/>
    <w:p>
      <w:pPr>
        <w:spacing w:after="0"/>
        <w:ind w:left="0"/>
        <w:jc w:val="both"/>
      </w:pPr>
      <w:r>
        <w:rPr>
          <w:rFonts w:ascii="Times New Roman"/>
          <w:b w:val="false"/>
          <w:i w:val="false"/>
          <w:color w:val="000000"/>
          <w:sz w:val="28"/>
        </w:rPr>
        <w:t xml:space="preserve">
      2.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11395 болып тіркелген):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ірі габаритті және ауыр салмақты жүктерді тасымалдауды ұйымдастыру және оның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Мына жағдайлардың барлығында:</w:t>
      </w:r>
    </w:p>
    <w:p>
      <w:pPr>
        <w:spacing w:after="0"/>
        <w:ind w:left="0"/>
        <w:jc w:val="both"/>
      </w:pPr>
      <w:r>
        <w:rPr>
          <w:rFonts w:ascii="Times New Roman"/>
          <w:b w:val="false"/>
          <w:i w:val="false"/>
          <w:color w:val="000000"/>
          <w:sz w:val="28"/>
        </w:rPr>
        <w:t>
      1) iрi габаритті автокөлік құралының ені 3,5 метрден асатын болса;</w:t>
      </w:r>
    </w:p>
    <w:p>
      <w:pPr>
        <w:spacing w:after="0"/>
        <w:ind w:left="0"/>
        <w:jc w:val="both"/>
      </w:pPr>
      <w:r>
        <w:rPr>
          <w:rFonts w:ascii="Times New Roman"/>
          <w:b w:val="false"/>
          <w:i w:val="false"/>
          <w:color w:val="000000"/>
          <w:sz w:val="28"/>
        </w:rPr>
        <w:t>
      2) iрi габаритті автокөлік құралының ұзындығы 24 метрден асатын болса;</w:t>
      </w:r>
    </w:p>
    <w:p>
      <w:pPr>
        <w:spacing w:after="0"/>
        <w:ind w:left="0"/>
        <w:jc w:val="both"/>
      </w:pPr>
      <w:r>
        <w:rPr>
          <w:rFonts w:ascii="Times New Roman"/>
          <w:b w:val="false"/>
          <w:i w:val="false"/>
          <w:color w:val="000000"/>
          <w:sz w:val="28"/>
        </w:rPr>
        <w:t>
      3) iрi габаритті автокөлiк құралының биіктігі 4,5 метрден асатын болса;</w:t>
      </w:r>
    </w:p>
    <w:p>
      <w:pPr>
        <w:spacing w:after="0"/>
        <w:ind w:left="0"/>
        <w:jc w:val="both"/>
      </w:pPr>
      <w:r>
        <w:rPr>
          <w:rFonts w:ascii="Times New Roman"/>
          <w:b w:val="false"/>
          <w:i w:val="false"/>
          <w:color w:val="000000"/>
          <w:sz w:val="28"/>
        </w:rPr>
        <w:t xml:space="preserve">
      4) автокөлік құралының жалпы салмағын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11009 болып тіркелген) сәйкес белгіленген рұқсат етілген жалпы салмағынан асатын болса.</w:t>
      </w:r>
    </w:p>
    <w:p>
      <w:pPr>
        <w:spacing w:after="0"/>
        <w:ind w:left="0"/>
        <w:jc w:val="both"/>
      </w:pPr>
      <w:r>
        <w:rPr>
          <w:rFonts w:ascii="Times New Roman"/>
          <w:b w:val="false"/>
          <w:i w:val="false"/>
          <w:color w:val="000000"/>
          <w:sz w:val="28"/>
        </w:rPr>
        <w:t>
      5) Арнайы рұқсаттың "Қозғалыстың ерекше шарттары" бағанында жол жүру бағытындағы қандай да бiр жол құрылысы бойынша жеке дара тәртіппен қозғалуы рұқсат етіледi деп көрсетiлген жағдайда немесе жол жүру бағытының жекелеген учаскелерінде қозғалысты ұйымдастыруға жедел ықпал етудi талап ететiн басқа да шарттар көрсетiлген басқа жағдайларда, арнайы рұқсаты бар ауыр салмақты және (немесе) ірі көлемді автокөлік құралының Қазақстан Республикасының аумағы бойынша жүріп өтуі кезінде барлық жағдайларда бүркемелеу автомобилінің болуы міндетті.</w:t>
      </w:r>
    </w:p>
    <w:p>
      <w:pPr>
        <w:spacing w:after="0"/>
        <w:ind w:left="0"/>
        <w:jc w:val="both"/>
      </w:pPr>
      <w:r>
        <w:rPr>
          <w:rFonts w:ascii="Times New Roman"/>
          <w:b w:val="false"/>
          <w:i w:val="false"/>
          <w:color w:val="000000"/>
          <w:sz w:val="28"/>
        </w:rPr>
        <w:t>
      17. Елді мекендерде:</w:t>
      </w:r>
    </w:p>
    <w:p>
      <w:pPr>
        <w:spacing w:after="0"/>
        <w:ind w:left="0"/>
        <w:jc w:val="both"/>
      </w:pPr>
      <w:r>
        <w:rPr>
          <w:rFonts w:ascii="Times New Roman"/>
          <w:b w:val="false"/>
          <w:i w:val="false"/>
          <w:color w:val="000000"/>
          <w:sz w:val="28"/>
        </w:rPr>
        <w:t>
      1) iрi габаритті автокөлiк құралының енi 5,0 метрден асатын;</w:t>
      </w:r>
    </w:p>
    <w:p>
      <w:pPr>
        <w:spacing w:after="0"/>
        <w:ind w:left="0"/>
        <w:jc w:val="both"/>
      </w:pPr>
      <w:r>
        <w:rPr>
          <w:rFonts w:ascii="Times New Roman"/>
          <w:b w:val="false"/>
          <w:i w:val="false"/>
          <w:color w:val="000000"/>
          <w:sz w:val="28"/>
        </w:rPr>
        <w:t>
      2) iрi габаритті автокөлiк құралының ұзындығы 40,0 метрден асатын;</w:t>
      </w:r>
    </w:p>
    <w:p>
      <w:pPr>
        <w:spacing w:after="0"/>
        <w:ind w:left="0"/>
        <w:jc w:val="both"/>
      </w:pPr>
      <w:r>
        <w:rPr>
          <w:rFonts w:ascii="Times New Roman"/>
          <w:b w:val="false"/>
          <w:i w:val="false"/>
          <w:color w:val="000000"/>
          <w:sz w:val="28"/>
        </w:rPr>
        <w:t>
      3) қозғалыс кезiнде iрi габаритті және (немесе) ауыр салмақты автокөлiк құралы қарсы қозғалыс жолағын ең болмағанда iшiнара иеленуге мәжбүр болған жағдайларда ғана арнайы рұқсаты бар Қазақстан Республикасының аумағы бойынша ауыр салмақты және (немесе) ірі көлемді автокөлік құралының жүріп өтуі кезінде ілесіп жүру автомобилінің болуы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Жол жүрісі қауіпсіздігін қамтамасыз ету мақсатында бүркемелеу немесе iлесіп жүру автомобилi оның сол жағы iлесiп жүретiн iрi габаритті және (немесе) ауыр салмақты автокөлiк құралының сол жағынан шығыңқы болатындай түрде жол бере отырып, iрi габаритті және (немесе) ауыр салмақты автокөлiк құралының алдында 10-20 метр қашықтықта қозғалады.";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"29. Мемлекеттік қызметті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талаптардың тізбесінде (бұдан әрі – Негізгі талаптар тізбесі)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 Өтінішті портал арқылы берген кезде көрсетілетін қызметті алушының "жеке кабинетінде" мемлекеттік көрсетілетін қызметке көрсету үшін сұрау салудың қабылданғаны туралы мәртебе көрінеді.</w:t>
      </w:r>
    </w:p>
    <w:p>
      <w:pPr>
        <w:spacing w:after="0"/>
        <w:ind w:left="0"/>
        <w:jc w:val="both"/>
      </w:pPr>
      <w:r>
        <w:rPr>
          <w:rFonts w:ascii="Times New Roman"/>
          <w:b w:val="false"/>
          <w:i w:val="false"/>
          <w:color w:val="000000"/>
          <w:sz w:val="28"/>
        </w:rPr>
        <w:t>
      36. Көрсетілетін қызметті берушіге өтініш келіп түскен кезде оны тіркеу және онда қамтылған мәліметтерді ұсынылған ақпараттың толықтығы, қауіпті жүктерді тасымалдайтын көлік құралының жүргізушісін даярлау туралы куәлік тұрғысынан тексеру жүргізіледі.</w:t>
      </w:r>
    </w:p>
    <w:p>
      <w:pPr>
        <w:spacing w:after="0"/>
        <w:ind w:left="0"/>
        <w:jc w:val="both"/>
      </w:pPr>
      <w:r>
        <w:rPr>
          <w:rFonts w:ascii="Times New Roman"/>
          <w:b w:val="false"/>
          <w:i w:val="false"/>
          <w:color w:val="000000"/>
          <w:sz w:val="28"/>
        </w:rPr>
        <w:t>
      Ұсынылған құжаттарды қарау нәтижелері бойынша көрсетілетін қызметті алушының кабинетіне көрсетілетін қызметті берушінің уәкілетті адамының ЭЦҚ-мен куәландырылған электрондық құжат нысанында мынадай нәтижелердің бірі жіберіледі: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рұқсат;</w:t>
      </w:r>
    </w:p>
    <w:p>
      <w:pPr>
        <w:spacing w:after="0"/>
        <w:ind w:left="0"/>
        <w:jc w:val="both"/>
      </w:pPr>
      <w:r>
        <w:rPr>
          <w:rFonts w:ascii="Times New Roman"/>
          <w:b w:val="false"/>
          <w:i w:val="false"/>
          <w:color w:val="000000"/>
          <w:sz w:val="28"/>
        </w:rPr>
        <w:t>
      2) құжаттарды одан әрі қараудан дәлелді бас тарту;</w:t>
      </w:r>
    </w:p>
    <w:p>
      <w:pPr>
        <w:spacing w:after="0"/>
        <w:ind w:left="0"/>
        <w:jc w:val="both"/>
      </w:pPr>
      <w:r>
        <w:rPr>
          <w:rFonts w:ascii="Times New Roman"/>
          <w:b w:val="false"/>
          <w:i w:val="false"/>
          <w:color w:val="000000"/>
          <w:sz w:val="28"/>
        </w:rPr>
        <w:t>
      3)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4) бұдан бұрын берілген арнайы рұқсат бойынша көлік құралын ауыстыру;</w:t>
      </w:r>
    </w:p>
    <w:p>
      <w:pPr>
        <w:spacing w:after="0"/>
        <w:ind w:left="0"/>
        <w:jc w:val="both"/>
      </w:pPr>
      <w:r>
        <w:rPr>
          <w:rFonts w:ascii="Times New Roman"/>
          <w:b w:val="false"/>
          <w:i w:val="false"/>
          <w:color w:val="000000"/>
          <w:sz w:val="28"/>
        </w:rPr>
        <w:t>
      5) арнайы рұқсаттың қолдану мерзімін ұзарту.</w:t>
      </w:r>
    </w:p>
    <w:p>
      <w:pPr>
        <w:spacing w:after="0"/>
        <w:ind w:left="0"/>
        <w:jc w:val="both"/>
      </w:pPr>
      <w:r>
        <w:rPr>
          <w:rFonts w:ascii="Times New Roman"/>
          <w:b w:val="false"/>
          <w:i w:val="false"/>
          <w:color w:val="000000"/>
          <w:sz w:val="28"/>
        </w:rPr>
        <w:t>
      Мемлекеттік қызметті көрсетуден бас тарту үшін негіздер "Ауыр салмақты және (немесе) ірі габаритті автокөлік құралдарының жүріп өтуіне арнайы рұқсат беру" мемлекеттік қызмет көрсетуге қойылатын негізгі талаптары тізбесінің 9-тармағында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 Көрсетілетін қызметті беруші мемлекеттік қызметті көрсету сатысы туралы деректерді мемлекеттік қызметтерді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Көлік саласындағы уәкiлеттi орган мемлекеттік қызметті көрсету тәртібін айқындайтын заңға тәуелді нормативтік құқықтық актіні бекіткен және өзгерткен күннен бастап үш жұмыс күні ішінде қызмет көрсету тәртібі туралы ақпаратты өзектендіреді және Бірыңғай байланыс-орталығына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2" w:id="12"/>
    <w:p>
      <w:pPr>
        <w:spacing w:after="0"/>
        <w:ind w:left="0"/>
        <w:jc w:val="both"/>
      </w:pPr>
      <w:r>
        <w:rPr>
          <w:rFonts w:ascii="Times New Roman"/>
          <w:b w:val="false"/>
          <w:i w:val="false"/>
          <w:color w:val="000000"/>
          <w:sz w:val="28"/>
        </w:rPr>
        <w:t xml:space="preserve">
      3.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2015 жылғы 27 наурыздағы №353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11704 болып тіркелген).</w:t>
      </w:r>
    </w:p>
    <w:bookmarkEnd w:id="12"/>
    <w:bookmarkStart w:name="z23"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халықаралық қатынастағы автомобильмен тасымалдауларында рұқсат беру жүйесін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"44. Отандық рұқсаттарды шетелдік тасымалдаушыларға олардың мемлекеттерінің құзыретті органдары тиісті жылға айырбасталған рұқсаттардың ішінен береді.</w:t>
      </w:r>
    </w:p>
    <w:p>
      <w:pPr>
        <w:spacing w:after="0"/>
        <w:ind w:left="0"/>
        <w:jc w:val="both"/>
      </w:pPr>
      <w:r>
        <w:rPr>
          <w:rFonts w:ascii="Times New Roman"/>
          <w:b w:val="false"/>
          <w:i w:val="false"/>
          <w:color w:val="000000"/>
          <w:sz w:val="28"/>
        </w:rPr>
        <w:t>
      Отандық рұқсаттардың қолданылу мерзімін, егер халықаралық шарттарда өзгеше ескертілмесе, осы Қағидалардың 11-тармағына сәйкес уәкілетті орган айқындайды.</w:t>
      </w:r>
    </w:p>
    <w:p>
      <w:pPr>
        <w:spacing w:after="0"/>
        <w:ind w:left="0"/>
        <w:jc w:val="both"/>
      </w:pPr>
      <w:r>
        <w:rPr>
          <w:rFonts w:ascii="Times New Roman"/>
          <w:b w:val="false"/>
          <w:i w:val="false"/>
          <w:color w:val="000000"/>
          <w:sz w:val="28"/>
        </w:rPr>
        <w:t>
      Шетелдік рұқсаттарды қайтару тәртібі мен мерзімдері осы Қағидалардың 25-тармағына сәйкес айқындалған.</w:t>
      </w:r>
    </w:p>
    <w:p>
      <w:pPr>
        <w:spacing w:after="0"/>
        <w:ind w:left="0"/>
        <w:jc w:val="both"/>
      </w:pPr>
      <w:r>
        <w:rPr>
          <w:rFonts w:ascii="Times New Roman"/>
          <w:b w:val="false"/>
          <w:i w:val="false"/>
          <w:color w:val="000000"/>
          <w:sz w:val="28"/>
        </w:rPr>
        <w:t>
      Еуразиялық экономикалық одаққа мүше мемлекеттердің бірінің аумағында тіркелген, тасымалдаушы орындайтын халықаралық автомобиль жүк тасымалдары рұқсатсыз негізде жүзеге асырылады:</w:t>
      </w:r>
    </w:p>
    <w:p>
      <w:pPr>
        <w:spacing w:after="0"/>
        <w:ind w:left="0"/>
        <w:jc w:val="both"/>
      </w:pPr>
      <w:r>
        <w:rPr>
          <w:rFonts w:ascii="Times New Roman"/>
          <w:b w:val="false"/>
          <w:i w:val="false"/>
          <w:color w:val="000000"/>
          <w:sz w:val="28"/>
        </w:rPr>
        <w:t>
      1) аумағында тасымалдаушы тіркелген Еуразиялық экономикалық одағына мүше мемлекет пен басқа мүше мемлекет арасында;</w:t>
      </w:r>
    </w:p>
    <w:p>
      <w:pPr>
        <w:spacing w:after="0"/>
        <w:ind w:left="0"/>
        <w:jc w:val="both"/>
      </w:pPr>
      <w:r>
        <w:rPr>
          <w:rFonts w:ascii="Times New Roman"/>
          <w:b w:val="false"/>
          <w:i w:val="false"/>
          <w:color w:val="000000"/>
          <w:sz w:val="28"/>
        </w:rPr>
        <w:t>
      2) Еуразиялық экономикалық одағына басқа мүше мемлекеттердің аумағы арқылы транзитпен;</w:t>
      </w:r>
    </w:p>
    <w:p>
      <w:pPr>
        <w:spacing w:after="0"/>
        <w:ind w:left="0"/>
        <w:jc w:val="both"/>
      </w:pPr>
      <w:r>
        <w:rPr>
          <w:rFonts w:ascii="Times New Roman"/>
          <w:b w:val="false"/>
          <w:i w:val="false"/>
          <w:color w:val="000000"/>
          <w:sz w:val="28"/>
        </w:rPr>
        <w:t>
      3) Еуразиялық экономикалық одағына басқа мүше мемлекеттер арасында.</w:t>
      </w:r>
    </w:p>
    <w:p>
      <w:pPr>
        <w:spacing w:after="0"/>
        <w:ind w:left="0"/>
        <w:jc w:val="both"/>
      </w:pPr>
      <w:r>
        <w:rPr>
          <w:rFonts w:ascii="Times New Roman"/>
          <w:b w:val="false"/>
          <w:i w:val="false"/>
          <w:color w:val="000000"/>
          <w:sz w:val="28"/>
        </w:rPr>
        <w:t>
      Шетел мемлекетінің тасымалдаушылары Қазақстан Республикасында немесе Қазақстан Республикасының аумағы арқылы транзитпен жүктерді тасымалдауды Қазақстан Республикасы ратификациялаған халықаралық шарттарға сәйкес шетел тасымалдаушысы тіркелген елдің құзыретті органдары берген рұқсаттар негізінде жүзеге асырады.";</w:t>
      </w:r>
    </w:p>
    <w:bookmarkStart w:name="z25" w:id="14"/>
    <w:p>
      <w:pPr>
        <w:spacing w:after="0"/>
        <w:ind w:left="0"/>
        <w:jc w:val="both"/>
      </w:pPr>
      <w:r>
        <w:rPr>
          <w:rFonts w:ascii="Times New Roman"/>
          <w:b w:val="false"/>
          <w:i w:val="false"/>
          <w:color w:val="000000"/>
          <w:sz w:val="28"/>
        </w:rPr>
        <w:t xml:space="preserve">
      4.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11779 болып тіркелген):</w:t>
      </w:r>
    </w:p>
    <w:bookmarkEnd w:id="14"/>
    <w:bookmarkStart w:name="z26" w:id="15"/>
    <w:p>
      <w:pPr>
        <w:spacing w:after="0"/>
        <w:ind w:left="0"/>
        <w:jc w:val="both"/>
      </w:pPr>
      <w:r>
        <w:rPr>
          <w:rFonts w:ascii="Times New Roman"/>
          <w:b w:val="false"/>
          <w:i w:val="false"/>
          <w:color w:val="000000"/>
          <w:sz w:val="28"/>
        </w:rPr>
        <w:t xml:space="preserve">
      көрсетілген бұйрықпен бекітілген Автомобиль көлігімен қауіпті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"32. "1, 6 және 7-сыныптағы қауіпті жүкті тасымалдауға арнайы рұқсат беру"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"1, 6 және 7-сыныптағы қауіпті жүктерді тасымалдауға арнайы рұқсат беру" мемлекеттік көрсетілетін қызмет ерекшеліктерін ескере отырып, өзге де мәліметтер көзделген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мемлекеттік қызмет көрсетуге қойылатын негізгі талаптар тізбесінде (бұдан әрі – негізгі талаптар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 Көрсетілетін қызметті беруші ақпараттандыру саласындағы уәкілетті орган белгілеген тәртіппен мемлекеттік қызмет көрсету мониторингінің ақпараттық жүйесіне мемлекеттік қызмет көрсету сатысы туралы деректерді енгізуді қамтамасыз етеді.</w:t>
      </w:r>
    </w:p>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Көлік саласындағы уәкiлеттi орган мемлекеттік қызметті көрсету тәртібін айқындайтын заңға тәуелді нормативтік құқықтық актіні бекіткен және өзгерткен күннен бастап үш жұмыс күні ішінде қызмет көрсету тәртібі туралы ақпаратты өзектендіреді және Бірыңғай байланыс-орталығына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"46. "Көлік құралын халықаралық қатынаста қауіпті жүктерді тасымалдауға жіберу туралы куәлік беру" мемлекеттік көрсетілетін қызметке қойылатын негізгі талаптардың тізбесі, оның ішінде процестің сипаттамалары, нысандары, мазмұны мен нәтижесі, сондай-ақ "көлік құралын халықаралық қатынаста қауіпті жүктерді тасымалдауға жіберу туралы куәлік беру" мемлекеттік қызмет көрсетілетілуге қойылатын негізгі талаптардың тізбесі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мемлекеттік қызмет көрсетуге қойылатын негізгі талаптар тізбесінде (бұдан әрі – негізгі талаптар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"51. Техникалық қарап-тексерудің диагностикалық картасы болған және ол жарамды болған жағдайда, міндетті техникалық қарап-тексеруден өтудің белгіленген кезеңділігіне сәйкес, көрсетілетін қызметті беруші бір жұмыс күні ішінде көрсетілетін қызметті алушының сәйкестігін осы Қағидалардың талаптарына сәйкес мемлекеттік қызметті көрсету үшін қажетті мәліметтерді тексереді және көлік құралын халықаралық қатынаста қауіпті жүктерді тасымалдауға жіберу туралы куәлікті ресімдейді,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немесе көрсетілетін қызметті алушының "жеке кабинетіне" электрондық құжат нысанында жіберілетін негізгі талаптар тізбесінің 9-тармағында көрсетілген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Өтініш демалыс (сенбі және жексенбі) және мереке күндерінен басқа сағат 16.00-ден кейін келіп түскен жағдайда "Көлік құралын халықаралық қатынаста қауіпті жүктерді тасымалдауға жіберу туралы куәлік беру" мемлекеттік көрсетілетін қызмет келесі жұмыс күнінде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Көлік құралын халықаралық қатынаста қауіпті жүктерді тасымалдауға жіберу туралы куәлік беру "Азаматтарға арналған үкімет "мемлекеттік корпорациясы" коммерциялық емес акционерлік қоғамы арқылы жүзеге асырылады (бұдан әрі - Мемлекеттік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оны көрсету сатысы туралы деректер мемлекеттік қызметтер көрсету мониторингінің ақпараттық жүйесіне автоматты режимде келіп түседі.</w:t>
      </w:r>
    </w:p>
    <w:p>
      <w:pPr>
        <w:spacing w:after="0"/>
        <w:ind w:left="0"/>
        <w:jc w:val="both"/>
      </w:pPr>
      <w:r>
        <w:rPr>
          <w:rFonts w:ascii="Times New Roman"/>
          <w:b w:val="false"/>
          <w:i w:val="false"/>
          <w:color w:val="000000"/>
          <w:sz w:val="28"/>
        </w:rPr>
        <w:t>
      Көлік саласындағы уәкiлеттi орган мемлекеттік қызметті көрсету тәртібін айқындайтын заңға тәуелді нормативтік құқықтық актіні бекіткен және өзгерткен күннен бастап үш жұмыс күні ішінде қызмет көрсету тәртібі туралы ақпаратты өзектендіреді және Бірыңғай байланыс-орталығына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ірі габаритті және</w:t>
            </w:r>
            <w:r>
              <w:br/>
            </w:r>
            <w:r>
              <w:rPr>
                <w:rFonts w:ascii="Times New Roman"/>
                <w:b w:val="false"/>
                <w:i w:val="false"/>
                <w:color w:val="000000"/>
                <w:sz w:val="20"/>
              </w:rPr>
              <w:t>ауыр салмақты жүктерді</w:t>
            </w:r>
            <w:r>
              <w:br/>
            </w:r>
            <w:r>
              <w:rPr>
                <w:rFonts w:ascii="Times New Roman"/>
                <w:b w:val="false"/>
                <w:i w:val="false"/>
                <w:color w:val="000000"/>
                <w:sz w:val="20"/>
              </w:rPr>
              <w:t>тасымалдауды ұйымдастыру</w:t>
            </w:r>
            <w:r>
              <w:br/>
            </w:r>
            <w:r>
              <w:rPr>
                <w:rFonts w:ascii="Times New Roman"/>
                <w:b w:val="false"/>
                <w:i w:val="false"/>
                <w:color w:val="000000"/>
                <w:sz w:val="20"/>
              </w:rPr>
              <w:t>және оны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8" w:id="16"/>
    <w:p>
      <w:pPr>
        <w:spacing w:after="0"/>
        <w:ind w:left="0"/>
        <w:jc w:val="left"/>
      </w:pPr>
      <w:r>
        <w:rPr>
          <w:rFonts w:ascii="Times New Roman"/>
          <w:b/>
          <w:i w:val="false"/>
          <w:color w:val="000000"/>
        </w:rPr>
        <w:t xml:space="preserve"> "Ауыр салмақты және (немесе) ірі габаритті автокөлік құралдарының жүріп өтуіне арнайы рұқсат беру" мемлекеттік қызмет көрсетуге қойылатын негізгі талаптардың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"Ауыр салмақты және (немесе) ірі габаритті автокөлік құралдарының жүріп өтуіне арнайы рұқсат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Арнайы рұқсат беру;</w:t>
            </w:r>
          </w:p>
          <w:p>
            <w:pPr>
              <w:spacing w:after="20"/>
              <w:ind w:left="20"/>
              <w:jc w:val="both"/>
            </w:pPr>
            <w:r>
              <w:rPr>
                <w:rFonts w:ascii="Times New Roman"/>
                <w:b w:val="false"/>
                <w:i w:val="false"/>
                <w:color w:val="000000"/>
                <w:sz w:val="20"/>
              </w:rPr>
              <w:t>
2) Бұрын берілген арнайы рұқсат бойынша көлік құралын ауыстыру;</w:t>
            </w:r>
          </w:p>
          <w:p>
            <w:pPr>
              <w:spacing w:after="20"/>
              <w:ind w:left="20"/>
              <w:jc w:val="both"/>
            </w:pPr>
            <w:r>
              <w:rPr>
                <w:rFonts w:ascii="Times New Roman"/>
                <w:b w:val="false"/>
                <w:i w:val="false"/>
                <w:color w:val="000000"/>
                <w:sz w:val="20"/>
              </w:rPr>
              <w:t>
3) Арнайы рұқсаттың қолданылу мерзімін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Көлiк комитетiнiң аумақтық органдары және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орындарындағы Қазақстан Республикасының мемлекеттік кіріс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рұқсат беру – құжаттарды қарастыру нәтижелері туралы хабарламаны беру:</w:t>
            </w:r>
          </w:p>
          <w:p>
            <w:pPr>
              <w:spacing w:after="20"/>
              <w:ind w:left="20"/>
              <w:jc w:val="both"/>
            </w:pPr>
            <w:r>
              <w:rPr>
                <w:rFonts w:ascii="Times New Roman"/>
                <w:b w:val="false"/>
                <w:i w:val="false"/>
                <w:color w:val="000000"/>
                <w:sz w:val="20"/>
              </w:rPr>
              <w:t>
тасымалдау маршрутын келісу қажет болған жағдайда - 2 (екі) жұмыс күні тасымалдау маршрутын келісу қажет болмаған жағдайда - 1 (бір) жұмыс күні;</w:t>
            </w:r>
          </w:p>
          <w:p>
            <w:pPr>
              <w:spacing w:after="20"/>
              <w:ind w:left="20"/>
              <w:jc w:val="both"/>
            </w:pPr>
            <w:r>
              <w:rPr>
                <w:rFonts w:ascii="Times New Roman"/>
                <w:b w:val="false"/>
                <w:i w:val="false"/>
                <w:color w:val="000000"/>
                <w:sz w:val="20"/>
              </w:rPr>
              <w:t>
автокөлiк құралы табиғи немесе техногендiк сипаттағы төтенше жағдайларды жою үшiн жұмысқа тартылған жағдайда - 1 (бір) жұмыс күні;</w:t>
            </w:r>
          </w:p>
          <w:p>
            <w:pPr>
              <w:spacing w:after="20"/>
              <w:ind w:left="20"/>
              <w:jc w:val="both"/>
            </w:pPr>
            <w:r>
              <w:rPr>
                <w:rFonts w:ascii="Times New Roman"/>
                <w:b w:val="false"/>
                <w:i w:val="false"/>
                <w:color w:val="000000"/>
                <w:sz w:val="20"/>
              </w:rPr>
              <w:t>
Қазақстан Республикасының аумағы арқылы ауыр салмақты және (немесе) iрi көлемді көлiк құралдарының жүрiп өтуіне арнайы рұқсат (бұдан әрі - арнайы рұқсат) (бес жұмыс күні ішінде алымды төлегенін растайтын құжатты көрсетілетін қызметті берушіге келіп түскен сәттен бастап) не бас тарту туралы дәлелдi жауап - 1 (бір) жұмыс күні;</w:t>
            </w:r>
          </w:p>
          <w:p>
            <w:pPr>
              <w:spacing w:after="20"/>
              <w:ind w:left="20"/>
              <w:jc w:val="both"/>
            </w:pPr>
            <w:r>
              <w:rPr>
                <w:rFonts w:ascii="Times New Roman"/>
                <w:b w:val="false"/>
                <w:i w:val="false"/>
                <w:color w:val="000000"/>
                <w:sz w:val="20"/>
              </w:rPr>
              <w:t>
2) Бұрын берілген арнайы рұқсат бойынша көлік құралын ауыстыру- 1 (бір) жұмыс күні;</w:t>
            </w:r>
          </w:p>
          <w:p>
            <w:pPr>
              <w:spacing w:after="20"/>
              <w:ind w:left="20"/>
              <w:jc w:val="both"/>
            </w:pPr>
            <w:r>
              <w:rPr>
                <w:rFonts w:ascii="Times New Roman"/>
                <w:b w:val="false"/>
                <w:i w:val="false"/>
                <w:color w:val="000000"/>
                <w:sz w:val="20"/>
              </w:rPr>
              <w:t>
3) Арнайы рұқсаттың қолданылу мерзімін ұзарту -</w:t>
            </w:r>
          </w:p>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арнайы рұқсат немесе бас тарту туралы дәлелдi жауап.</w:t>
            </w:r>
          </w:p>
          <w:p>
            <w:pPr>
              <w:spacing w:after="20"/>
              <w:ind w:left="20"/>
              <w:jc w:val="both"/>
            </w:pPr>
            <w:r>
              <w:rPr>
                <w:rFonts w:ascii="Times New Roman"/>
                <w:b w:val="false"/>
                <w:i w:val="false"/>
                <w:color w:val="000000"/>
                <w:sz w:val="20"/>
              </w:rPr>
              <w:t>
Пайдаланушының кабинетіне мемлекеттік көрсетілетін қызметтің нәтижесін алу күні мен мекенжайы көрсетіле отырып, мемлекеттік қызметті көрсету үшін сұрау салуды қабылдау туралы мәртебе көрсетіледі.</w:t>
            </w:r>
          </w:p>
          <w:p>
            <w:pPr>
              <w:spacing w:after="20"/>
              <w:ind w:left="20"/>
              <w:jc w:val="both"/>
            </w:pPr>
            <w:r>
              <w:rPr>
                <w:rFonts w:ascii="Times New Roman"/>
                <w:b w:val="false"/>
                <w:i w:val="false"/>
                <w:color w:val="000000"/>
                <w:sz w:val="20"/>
              </w:rPr>
              <w:t>
Мемлекеттік қызметті көрсету нәтижесінің түпнұсқалығын порталда тексеруге болады.</w:t>
            </w:r>
          </w:p>
          <w:p>
            <w:pPr>
              <w:spacing w:after="20"/>
              <w:ind w:left="20"/>
              <w:jc w:val="both"/>
            </w:pPr>
            <w:r>
              <w:rPr>
                <w:rFonts w:ascii="Times New Roman"/>
                <w:b w:val="false"/>
                <w:i w:val="false"/>
                <w:color w:val="000000"/>
                <w:sz w:val="20"/>
              </w:rPr>
              <w:t>
Мемлекеттік қызметті көрсету нәтижесі пайдаланушы кабинетіне көрсетілетін қызметті берушінің уәкілетті адамымен куәландырылған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өндірілетін төлем мөлшері және оны өндірудің Қазақстан Республикасы заңнамаларымен көзделген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рұқсат беру:</w:t>
            </w:r>
          </w:p>
          <w:p>
            <w:pPr>
              <w:spacing w:after="20"/>
              <w:ind w:left="20"/>
              <w:jc w:val="both"/>
            </w:pPr>
            <w:r>
              <w:rPr>
                <w:rFonts w:ascii="Times New Roman"/>
                <w:b w:val="false"/>
                <w:i w:val="false"/>
                <w:color w:val="000000"/>
                <w:sz w:val="20"/>
              </w:rPr>
              <w:t>
Мемлекеттік көрсетілетін қызмет ақылы негізде көрсетіледі.</w:t>
            </w:r>
          </w:p>
          <w:p>
            <w:pPr>
              <w:spacing w:after="20"/>
              <w:ind w:left="20"/>
              <w:jc w:val="both"/>
            </w:pPr>
            <w:r>
              <w:rPr>
                <w:rFonts w:ascii="Times New Roman"/>
                <w:b w:val="false"/>
                <w:i w:val="false"/>
                <w:color w:val="000000"/>
                <w:sz w:val="20"/>
              </w:rPr>
              <w:t xml:space="preserve">
Ірi көлемді және (немесе) ауыр салмақты отандық және шетелдiк автокөлiк құралдарының Қазақстан Республикасының аумағы арқылы жүрiп өтуі үшін алым (бұдан әрі - алым)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0"/>
              </w:rPr>
              <w:t>554-бабы</w:t>
            </w:r>
            <w:r>
              <w:rPr>
                <w:rFonts w:ascii="Times New Roman"/>
                <w:b w:val="false"/>
                <w:i w:val="false"/>
                <w:color w:val="000000"/>
                <w:sz w:val="20"/>
              </w:rPr>
              <w:t xml:space="preserve"> 3-тармағында белгіленген алым мөлшерлемелері бойынша республикалық бюджетке төленеді.</w:t>
            </w:r>
          </w:p>
          <w:p>
            <w:pPr>
              <w:spacing w:after="20"/>
              <w:ind w:left="20"/>
              <w:jc w:val="both"/>
            </w:pPr>
            <w:r>
              <w:rPr>
                <w:rFonts w:ascii="Times New Roman"/>
                <w:b w:val="false"/>
                <w:i w:val="false"/>
                <w:color w:val="000000"/>
                <w:sz w:val="20"/>
              </w:rPr>
              <w:t>
2) Бұрын берілген арнайы рұқсат бойынша көлік құралын ауыстыру - тегін түрде.</w:t>
            </w:r>
          </w:p>
          <w:p>
            <w:pPr>
              <w:spacing w:after="20"/>
              <w:ind w:left="20"/>
              <w:jc w:val="both"/>
            </w:pPr>
            <w:r>
              <w:rPr>
                <w:rFonts w:ascii="Times New Roman"/>
                <w:b w:val="false"/>
                <w:i w:val="false"/>
                <w:color w:val="000000"/>
                <w:sz w:val="20"/>
              </w:rPr>
              <w:t>
3) Арнайы рұқсаттың қолданылу мерзімін ұзарту - тегін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Өтініш демалыс (сенбі және жексенбі) және мереке күндерінен басқа сағат 16.00-ден кейін келіп түскен жағдайда мемлекеттік көрсетілетін қызмет келесі жұмыс күнінде көрсетіледі.</w:t>
            </w:r>
          </w:p>
          <w:p>
            <w:pPr>
              <w:spacing w:after="20"/>
              <w:ind w:left="20"/>
              <w:jc w:val="both"/>
            </w:pPr>
            <w:r>
              <w:rPr>
                <w:rFonts w:ascii="Times New Roman"/>
                <w:b w:val="false"/>
                <w:i w:val="false"/>
                <w:color w:val="000000"/>
                <w:sz w:val="20"/>
              </w:rPr>
              <w:t>
Мемлекеттік көрсетілетін қызмет көрсетілетін қызметті алушының тіркелген жері бойынша, жеделдетілген қызмет көрсетусіз кезек тәртібінде көрсетіледі;</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көрсетілетін қызметті алушының ЭЦҚ-мен қол қойылған электрондық құжат нысанындағы сұрау салуы.</w:t>
            </w:r>
          </w:p>
          <w:p>
            <w:pPr>
              <w:spacing w:after="20"/>
              <w:ind w:left="20"/>
              <w:jc w:val="both"/>
            </w:pPr>
            <w:r>
              <w:rPr>
                <w:rFonts w:ascii="Times New Roman"/>
                <w:b w:val="false"/>
                <w:i w:val="false"/>
                <w:color w:val="000000"/>
                <w:sz w:val="20"/>
              </w:rPr>
              <w:t>
Жеке басты куәландыратын құжат, жеке кәсіпкерді және заңды тұлғаны мемлекеттік тіркеу (қайта тіркеу) туралы құжаттар, жылжымалы мүлікке құқық белгілейтін құжаттар,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 (ЭҮТШ арқылы төленген жағдайларда)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деректер мен мәліметтердің осы Қағидаларда, сондай-ақ Қазақстан Республикасы Инвестициялар және даму министрінің міндетін атқарушының № 342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11009 болып тіркелген) бекітілген Қазақстан Республикасының автомобиль жолдарымен жүруге арналған автокөлік құралдарының жол берілетін параметрлерімен белгіленген талаптарға сәйкес келмеуі;</w:t>
            </w:r>
          </w:p>
          <w:p>
            <w:pPr>
              <w:spacing w:after="20"/>
              <w:ind w:left="20"/>
              <w:jc w:val="both"/>
            </w:pPr>
            <w:r>
              <w:rPr>
                <w:rFonts w:ascii="Times New Roman"/>
                <w:b w:val="false"/>
                <w:i w:val="false"/>
                <w:color w:val="000000"/>
                <w:sz w:val="20"/>
              </w:rPr>
              <w:t>
3) келісуші ұйымдардың мемлекеттік қызметті көрсету үшін қажетті келісімі туралы сұрау салуға берілген теріс жауабы;</w:t>
            </w:r>
          </w:p>
          <w:p>
            <w:pPr>
              <w:spacing w:after="20"/>
              <w:ind w:left="20"/>
              <w:jc w:val="both"/>
            </w:pPr>
            <w:r>
              <w:rPr>
                <w:rFonts w:ascii="Times New Roman"/>
                <w:b w:val="false"/>
                <w:i w:val="false"/>
                <w:color w:val="000000"/>
                <w:sz w:val="20"/>
              </w:rPr>
              <w:t>
4) егер автокөлiк құралының жасаушы зауыт белгілеген техникалық сипаттамалары тасымалдауға мәлiмделген iрi габаритті және (немесе) ауыр салмақты жүктi тасымалдауды жүзеге асыруға мүмкiндiк бермесе;</w:t>
            </w:r>
          </w:p>
          <w:p>
            <w:pPr>
              <w:spacing w:after="20"/>
              <w:ind w:left="20"/>
              <w:jc w:val="both"/>
            </w:pPr>
            <w:r>
              <w:rPr>
                <w:rFonts w:ascii="Times New Roman"/>
                <w:b w:val="false"/>
                <w:i w:val="false"/>
                <w:color w:val="000000"/>
                <w:sz w:val="20"/>
              </w:rPr>
              <w:t>
5) тасымалдаушыға хабар берген күнінен бастап бес жұмыс күні ішінде автокөлік құралдарының жүріп өткені үшін алым сомасы төлемінің болмауы;</w:t>
            </w:r>
          </w:p>
          <w:p>
            <w:pPr>
              <w:spacing w:after="20"/>
              <w:ind w:left="20"/>
              <w:jc w:val="both"/>
            </w:pPr>
            <w:r>
              <w:rPr>
                <w:rFonts w:ascii="Times New Roman"/>
                <w:b w:val="false"/>
                <w:i w:val="false"/>
                <w:color w:val="000000"/>
                <w:sz w:val="20"/>
              </w:rPr>
              <w:t>
6)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интернет-ресурстарда орналастырылған: Министрліктің - www.miіd.gov.kz "Көлік комитеті" бөлімінің "Мемлекеттік көрсетілетін қызметтер" бөлімде;</w:t>
            </w:r>
          </w:p>
          <w:p>
            <w:pPr>
              <w:spacing w:after="20"/>
              <w:ind w:left="20"/>
              <w:jc w:val="both"/>
            </w:pPr>
            <w:r>
              <w:rPr>
                <w:rFonts w:ascii="Times New Roman"/>
                <w:b w:val="false"/>
                <w:i w:val="false"/>
                <w:color w:val="000000"/>
                <w:sz w:val="20"/>
              </w:rPr>
              <w:t>
2) Көрсетілетін қызметті алушының Мемлекеттік қызметтерді көрсету мәселелері жөніндегі бірыңғай байланыс орталығы арқылы қашықтықтан қол жеткізу режимінде мемлекеттік қызметтерді көрсету тәртібі және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p>
          <w:p>
            <w:pPr>
              <w:spacing w:after="20"/>
              <w:ind w:left="20"/>
              <w:jc w:val="both"/>
            </w:pPr>
            <w:r>
              <w:rPr>
                <w:rFonts w:ascii="Times New Roman"/>
                <w:b w:val="false"/>
                <w:i w:val="false"/>
                <w:color w:val="000000"/>
                <w:sz w:val="20"/>
              </w:rPr>
              <w:t>
3) Көрсетілетін қызметті алушы мемлекеттік көрсетілетін қызметті ЭЦҚ-сы болған шарттарды портал арқылы электрондық нысанда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Автомобиль көлігімен</w:t>
            </w:r>
            <w:r>
              <w:br/>
            </w:r>
            <w:r>
              <w:rPr>
                <w:rFonts w:ascii="Times New Roman"/>
                <w:b w:val="false"/>
                <w:i w:val="false"/>
                <w:color w:val="000000"/>
                <w:sz w:val="20"/>
              </w:rPr>
              <w:t>қауіпті 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0" w:id="17"/>
    <w:p>
      <w:pPr>
        <w:spacing w:after="0"/>
        <w:ind w:left="0"/>
        <w:jc w:val="left"/>
      </w:pPr>
      <w:r>
        <w:rPr>
          <w:rFonts w:ascii="Times New Roman"/>
          <w:b/>
          <w:i w:val="false"/>
          <w:color w:val="000000"/>
        </w:rPr>
        <w:t xml:space="preserve"> "1, 6 және 7-сыныптағы қауіпті жүктерді тасымалдауға арнайы рұқсат беру" мемлекеттік қызметті көрсетуге қойылатын негізгі талаптардың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"1, 6 және 7-сыныптағы қауіпті жүктерді тасымалдауға арнайы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жүктерді тасымалдауға арнайы рұқсат немесе осы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берушінің уәкілетті тұлғасының электрондық цифрлық қолтаңбасы (бұдан әрі - ЭЦҚ) қойылған электрондық құжат нысанында жолданады және сақталады</w:t>
            </w:r>
          </w:p>
          <w:p>
            <w:pPr>
              <w:spacing w:after="20"/>
              <w:ind w:left="20"/>
              <w:jc w:val="both"/>
            </w:pPr>
            <w:r>
              <w:rPr>
                <w:rFonts w:ascii="Times New Roman"/>
                <w:b w:val="false"/>
                <w:i w:val="false"/>
                <w:color w:val="000000"/>
                <w:sz w:val="20"/>
              </w:rPr>
              <w:t>
Мемлекеттік қызметті көрсету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 жұмыс уақыты аяқталғаннан кейін көрсетілетін қызметті алушының өтініші кезінде, өтінішті қабылдау және мемлекеттік көрсетілетін қызмет нәтижелерін беру кейінгі жұмыс күнмен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көрсетілетін қызметті берушінің интернет-ресурсында - www.mііd.gov.kz, Көлік комитеті бөлімі, "Мемлекеттік көрсетілетін қызметтер" деген кіші бөлімінде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ЭЦҚ куәландырылған электрондық құжат нысанындағы өтініш;</w:t>
            </w:r>
          </w:p>
          <w:p>
            <w:pPr>
              <w:spacing w:after="20"/>
              <w:ind w:left="20"/>
              <w:jc w:val="both"/>
            </w:pPr>
            <w:r>
              <w:rPr>
                <w:rFonts w:ascii="Times New Roman"/>
                <w:b w:val="false"/>
                <w:i w:val="false"/>
                <w:color w:val="000000"/>
                <w:sz w:val="20"/>
              </w:rPr>
              <w:t>
Қауіпті жүктерді тасымалдайтын көлік құралы жүргізушінің дайындығы туралы куәлік;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ондағы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көрсетілетін қызметті берушінің анықтамалық қызметтері сондай-ақ Бірыңғай байланыс орталығы 1414, 8 800 080 7777 арқылы қашықтықтан қол жеткізу режимінде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Автомобиль көлігімен</w:t>
            </w:r>
            <w:r>
              <w:br/>
            </w:r>
            <w:r>
              <w:rPr>
                <w:rFonts w:ascii="Times New Roman"/>
                <w:b w:val="false"/>
                <w:i w:val="false"/>
                <w:color w:val="000000"/>
                <w:sz w:val="20"/>
              </w:rPr>
              <w:t>қауіпті 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42" w:id="18"/>
    <w:p>
      <w:pPr>
        <w:spacing w:after="0"/>
        <w:ind w:left="0"/>
        <w:jc w:val="left"/>
      </w:pPr>
      <w:r>
        <w:rPr>
          <w:rFonts w:ascii="Times New Roman"/>
          <w:b/>
          <w:i w:val="false"/>
          <w:color w:val="000000"/>
        </w:rPr>
        <w:t xml:space="preserve"> "Көлік құралына халықаралық қатынаста қауіпті жүктерді тасымалдауға рұқсат беру туралы куәлік беру" мемлекеттік қызметті көрсетуге қойылатын негізгі талаптардың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"Көлік құралына халықаралық қатынаста қауіпті жүктерді тасымалдауға рұқсат беру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өтініштерді қабылдау портал арқылы жүзеге асырылады.</w:t>
            </w:r>
          </w:p>
          <w:p>
            <w:pPr>
              <w:spacing w:after="20"/>
              <w:ind w:left="20"/>
              <w:jc w:val="both"/>
            </w:pPr>
            <w:r>
              <w:rPr>
                <w:rFonts w:ascii="Times New Roman"/>
                <w:b w:val="false"/>
                <w:i w:val="false"/>
                <w:color w:val="000000"/>
                <w:sz w:val="20"/>
              </w:rPr>
              <w:t>
Мемлекеттік қызметті көрсету нәтижесін беру Мемлекеттік корпорациясы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халықаралық қатынаста қауіпті жүктерді тасымалдауға жіберу туралы куәлік не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қағаз түрінде.</w:t>
            </w:r>
          </w:p>
          <w:p>
            <w:pPr>
              <w:spacing w:after="20"/>
              <w:ind w:left="20"/>
              <w:jc w:val="both"/>
            </w:pPr>
            <w:r>
              <w:rPr>
                <w:rFonts w:ascii="Times New Roman"/>
                <w:b w:val="false"/>
                <w:i w:val="false"/>
                <w:color w:val="000000"/>
                <w:sz w:val="20"/>
              </w:rPr>
              <w:t>
Мемлекеттік корпорацияда дайын құжаттарды жеке басын куәландыратын құжатты (не нотариалды куәландырылған сенімхат бойынша оның өкілі) не цифрлық құжаттар сервисінен электрондық құжатты ұсынған кезде беру.</w:t>
            </w:r>
          </w:p>
          <w:p>
            <w:pPr>
              <w:spacing w:after="20"/>
              <w:ind w:left="20"/>
              <w:jc w:val="both"/>
            </w:pPr>
            <w:r>
              <w:rPr>
                <w:rFonts w:ascii="Times New Roman"/>
                <w:b w:val="false"/>
                <w:i w:val="false"/>
                <w:color w:val="000000"/>
                <w:sz w:val="20"/>
              </w:rPr>
              <w:t>
Мемлекеттік корпорация құжаттардың сақталуын бір ай ішінде қамтамасыз етеді, содан кейін оларды көрсетілетін қызметті берушіге одан әрі сақтау үшін береді.</w:t>
            </w:r>
          </w:p>
          <w:p>
            <w:pPr>
              <w:spacing w:after="20"/>
              <w:ind w:left="20"/>
              <w:jc w:val="both"/>
            </w:pPr>
            <w:r>
              <w:rPr>
                <w:rFonts w:ascii="Times New Roman"/>
                <w:b w:val="false"/>
                <w:i w:val="false"/>
                <w:color w:val="000000"/>
                <w:sz w:val="20"/>
              </w:rPr>
              <w:t>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Министрліктің көрсетілетін қызметті берушінің www.mііd.gov.kz интернет-ресурсында, Көлік комитеті бөлімі, "Мемлекеттік көрсетілетін қызметтер" деген кіші бөлімінде;</w:t>
            </w:r>
          </w:p>
          <w:p>
            <w:pPr>
              <w:spacing w:after="20"/>
              <w:ind w:left="20"/>
              <w:jc w:val="both"/>
            </w:pPr>
            <w:r>
              <w:rPr>
                <w:rFonts w:ascii="Times New Roman"/>
                <w:b w:val="false"/>
                <w:i w:val="false"/>
                <w:color w:val="000000"/>
                <w:sz w:val="20"/>
              </w:rPr>
              <w:t>
Мемлекеттік корпорацияның www.gov4c.kz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стандартына 7-қосымшаға сәйкес көрсетілетін қызметті алушының ЭЦҚ-сымен қол қойылған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жеке кәсіпкерді немесе заңды тұлғаны мемлекеттік тіркеу (қайта тіркеу) туралы құжаттардың мәліметтерін, көлік құралын тіркеу туралы мәліметтерді көрсетілетін қызметті беруші тиісті мемлекеттік ақпараттық жүйелерден "электрондық үкіметтің" шлюзі арқылы, механикалық көлік құралдарын және олардың тіркемелерін міндетті техникалық қарап-тексерудің бірыңғай ақпараттық жүйесінен диагностикалық карта туралы мәліметтерді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11779 болып тіркелген) бекітілген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Субъект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p>
            <w:pPr>
              <w:spacing w:after="20"/>
              <w:ind w:left="20"/>
              <w:jc w:val="both"/>
            </w:pPr>
            <w:r>
              <w:rPr>
                <w:rFonts w:ascii="Times New Roman"/>
                <w:b w:val="false"/>
                <w:i w:val="false"/>
                <w:color w:val="000000"/>
                <w:sz w:val="20"/>
              </w:rPr>
              <w:t>
Көрсетілетін қызметті алушы ЭЦҚ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көрсетілетін қызметті берушінің анықтамалық қызметтері сондай-ақ Бірыңғай байланыс орталығы 1414, 8-800-080-7777 арқылы қашықтықтан қол жеткізу режимінде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