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bd6db" w14:textId="babd6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саласындағы кейбір бұйрықтарға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31 қаңтардағы № 35/НҚ бұйрығы. Қазақстан Республикасының Әділет министрлігінде 2023 жылғы 7 ақпанда № 31861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Өзгерістер мен толықтыру енгізілетін кейбір бұйрықтардың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 2023 жылғы</w:t>
            </w:r>
            <w:r>
              <w:br/>
            </w:r>
            <w:r>
              <w:rPr>
                <w:rFonts w:ascii="Times New Roman"/>
                <w:b w:val="false"/>
                <w:i w:val="false"/>
                <w:color w:val="000000"/>
                <w:sz w:val="20"/>
              </w:rPr>
              <w:t>31 қаңтардағы № 35/НҚ</w:t>
            </w:r>
            <w:r>
              <w:br/>
            </w:r>
            <w:r>
              <w:rPr>
                <w:rFonts w:ascii="Times New Roman"/>
                <w:b w:val="false"/>
                <w:i w:val="false"/>
                <w:color w:val="000000"/>
                <w:sz w:val="20"/>
              </w:rPr>
              <w:t>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Өзгерістер мен толықтыру енгізілетін кейбір бұйрықтардың  тізбесі</w:t>
      </w:r>
    </w:p>
    <w:bookmarkEnd w:id="8"/>
    <w:bookmarkStart w:name="z11" w:id="9"/>
    <w:p>
      <w:pPr>
        <w:spacing w:after="0"/>
        <w:ind w:left="0"/>
        <w:jc w:val="both"/>
      </w:pPr>
      <w:r>
        <w:rPr>
          <w:rFonts w:ascii="Times New Roman"/>
          <w:b w:val="false"/>
          <w:i w:val="false"/>
          <w:color w:val="000000"/>
          <w:sz w:val="28"/>
        </w:rPr>
        <w:t xml:space="preserve">
      1. "Жиіліктер белдеулерін, радиожиіліктерді (радиожиілік арналарын) иелікке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Инвестициялар және даму министрінің міндетін атқарушының 2015 жылғы 21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10730 болып тіркелген):</w:t>
      </w:r>
    </w:p>
    <w:bookmarkEnd w:id="9"/>
    <w:bookmarkStart w:name="z14" w:id="10"/>
    <w:p>
      <w:pPr>
        <w:spacing w:after="0"/>
        <w:ind w:left="0"/>
        <w:jc w:val="both"/>
      </w:pPr>
      <w:r>
        <w:rPr>
          <w:rFonts w:ascii="Times New Roman"/>
          <w:b w:val="false"/>
          <w:i w:val="false"/>
          <w:color w:val="000000"/>
          <w:sz w:val="28"/>
        </w:rPr>
        <w:t xml:space="preserve">
      көрсетілген бұйрықпен бекітілген Жиіліктер белдеулерін, радиожиіліктерді (радиожиілік арналарын) иелікке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электромагниттік үйлесімділігін есептеуді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3" w:id="11"/>
    <w:p>
      <w:pPr>
        <w:spacing w:after="0"/>
        <w:ind w:left="0"/>
        <w:jc w:val="both"/>
      </w:pPr>
      <w:r>
        <w:rPr>
          <w:rFonts w:ascii="Times New Roman"/>
          <w:b w:val="false"/>
          <w:i w:val="false"/>
          <w:color w:val="000000"/>
          <w:sz w:val="28"/>
        </w:rPr>
        <w:t xml:space="preserve">
      "1. Жиіліктер белдеулерін, радиожиіліктерді (радиожиілік арналарын) иелікке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электромагниттік үйлесімділігін есептеуді жүргізу қағидалары (бұдан әрі – қағидалар) "Байланыс туралы" Қазақстан Республикасы Заңының (бұдан әрі – Заң) 8-бабының </w:t>
      </w:r>
      <w:r>
        <w:rPr>
          <w:rFonts w:ascii="Times New Roman"/>
          <w:b w:val="false"/>
          <w:i w:val="false"/>
          <w:color w:val="000000"/>
          <w:sz w:val="28"/>
        </w:rPr>
        <w:t>19-12) тармағына</w:t>
      </w:r>
      <w:r>
        <w:rPr>
          <w:rFonts w:ascii="Times New Roman"/>
          <w:b w:val="false"/>
          <w:i w:val="false"/>
          <w:color w:val="000000"/>
          <w:sz w:val="28"/>
        </w:rPr>
        <w:t xml:space="preserve">,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Қазақстан Республикасының "Мемлекеттік көрсетілетін қызметтер туралы" </w:t>
      </w:r>
      <w:r>
        <w:rPr>
          <w:rFonts w:ascii="Times New Roman"/>
          <w:b w:val="false"/>
          <w:i w:val="false"/>
          <w:color w:val="000000"/>
          <w:sz w:val="28"/>
        </w:rPr>
        <w:t>Заңының</w:t>
      </w:r>
      <w:r>
        <w:rPr>
          <w:rFonts w:ascii="Times New Roman"/>
          <w:b w:val="false"/>
          <w:i w:val="false"/>
          <w:color w:val="000000"/>
          <w:sz w:val="28"/>
        </w:rPr>
        <w:t xml:space="preserve"> жобасын дайындайды және жиіліктер белдеулерін, радиожиіліктерді (радиожиілік арналарын) иелікке беру, радиоэлектрондық құралдарды пайдалану тәртібін айқындайды және жоғары жиілікті құрылғылардың (бұдан әрі – ЖЖҚ), сондай-ақ азаматтық мақсаттағы РЭҚ-тың электромагниттік үйлесімділігінің (бұдан әрі – ЭМҮ) есебін жүргізу тәртібін белгілейді.</w:t>
      </w:r>
    </w:p>
    <w:bookmarkEnd w:id="11"/>
    <w:bookmarkStart w:name="z15" w:id="12"/>
    <w:p>
      <w:pPr>
        <w:spacing w:after="0"/>
        <w:ind w:left="0"/>
        <w:jc w:val="both"/>
      </w:pPr>
      <w:r>
        <w:rPr>
          <w:rFonts w:ascii="Times New Roman"/>
          <w:b w:val="false"/>
          <w:i w:val="false"/>
          <w:color w:val="000000"/>
          <w:sz w:val="28"/>
        </w:rPr>
        <w:t>
      Осы Қағидалардың талаптары байланыс қызметтерін көрсететін және (немесе) өндірістік қызметте РЭҚ және (немесе) ЖЖҚ пайдаланатын барлық жеке және заңды тұлғаларға (бұдан әрі – көрсетілетін қызметті алушы) қолданылады.</w:t>
      </w:r>
    </w:p>
    <w:bookmarkEnd w:id="12"/>
    <w:bookmarkStart w:name="z16" w:id="13"/>
    <w:p>
      <w:pPr>
        <w:spacing w:after="0"/>
        <w:ind w:left="0"/>
        <w:jc w:val="both"/>
      </w:pPr>
      <w:r>
        <w:rPr>
          <w:rFonts w:ascii="Times New Roman"/>
          <w:b w:val="false"/>
          <w:i w:val="false"/>
          <w:color w:val="000000"/>
          <w:sz w:val="28"/>
        </w:rPr>
        <w:t>
      Қағидаларда Халықаралық электр байланысы одағының Радиобайланыс регламентінің ережелері ескерілген (International Telecommunication Union, ITU, Женева 2012 жыл).</w:t>
      </w:r>
    </w:p>
    <w:bookmarkEnd w:id="13"/>
    <w:bookmarkStart w:name="z17" w:id="14"/>
    <w:p>
      <w:pPr>
        <w:spacing w:after="0"/>
        <w:ind w:left="0"/>
        <w:jc w:val="both"/>
      </w:pPr>
      <w:r>
        <w:rPr>
          <w:rFonts w:ascii="Times New Roman"/>
          <w:b w:val="false"/>
          <w:i w:val="false"/>
          <w:color w:val="000000"/>
          <w:sz w:val="28"/>
        </w:rPr>
        <w:t>
      Осы Қағидаларға 51-тармақты қоспағанда, осы Қағидалардың қолданысы:</w:t>
      </w:r>
    </w:p>
    <w:bookmarkEnd w:id="14"/>
    <w:bookmarkStart w:name="z18" w:id="15"/>
    <w:p>
      <w:pPr>
        <w:spacing w:after="0"/>
        <w:ind w:left="0"/>
        <w:jc w:val="both"/>
      </w:pPr>
      <w:r>
        <w:rPr>
          <w:rFonts w:ascii="Times New Roman"/>
          <w:b w:val="false"/>
          <w:i w:val="false"/>
          <w:color w:val="000000"/>
          <w:sz w:val="28"/>
        </w:rPr>
        <w:t>
      1) осы Қағидаларға 1-қосымшаға сәйкес радиоэлектрондық құралдар мен жоғары жиілікті құрылғылар тізбесінде айқындалған РЭҚ және ЖЖҚ-ға;</w:t>
      </w:r>
    </w:p>
    <w:bookmarkEnd w:id="15"/>
    <w:bookmarkStart w:name="z19" w:id="16"/>
    <w:p>
      <w:pPr>
        <w:spacing w:after="0"/>
        <w:ind w:left="0"/>
        <w:jc w:val="both"/>
      </w:pPr>
      <w:r>
        <w:rPr>
          <w:rFonts w:ascii="Times New Roman"/>
          <w:b w:val="false"/>
          <w:i w:val="false"/>
          <w:color w:val="000000"/>
          <w:sz w:val="28"/>
        </w:rPr>
        <w:t>
      2) Қазақстан Республикасы Премьер-Министрінің 2018 жылғы 14 маусымдағы № 70-ө өкімімен құрылған Қазақстан Республикасының Радиожиіліктер жөніндегі ведомствоаралық комиссиясының (бұдан әрі – РВК) ұсынымдарына сәйкес Қазақстан Республикасы Қорғаныс министрлігінің радиожиілікпен қамтамасыз етуіндегі мемлекеттік органдардың, мемлекеттік кәсіпорындардың РЭҚ-ға және ЖЖҚ-ға;</w:t>
      </w:r>
    </w:p>
    <w:bookmarkEnd w:id="16"/>
    <w:bookmarkStart w:name="z20" w:id="17"/>
    <w:p>
      <w:pPr>
        <w:spacing w:after="0"/>
        <w:ind w:left="0"/>
        <w:jc w:val="both"/>
      </w:pPr>
      <w:r>
        <w:rPr>
          <w:rFonts w:ascii="Times New Roman"/>
          <w:b w:val="false"/>
          <w:i w:val="false"/>
          <w:color w:val="000000"/>
          <w:sz w:val="28"/>
        </w:rPr>
        <w:t>
      3) радиоәуесқойлық қызметтердің радиоэлектрондық құралдарына таратылмайды.</w:t>
      </w:r>
    </w:p>
    <w:bookmarkEnd w:id="17"/>
    <w:bookmarkStart w:name="z21" w:id="18"/>
    <w:p>
      <w:pPr>
        <w:spacing w:after="0"/>
        <w:ind w:left="0"/>
        <w:jc w:val="both"/>
      </w:pPr>
      <w:r>
        <w:rPr>
          <w:rFonts w:ascii="Times New Roman"/>
          <w:b w:val="false"/>
          <w:i w:val="false"/>
          <w:color w:val="000000"/>
          <w:sz w:val="28"/>
        </w:rPr>
        <w:t>
      2. Осы Қағидаларда мынадай ұғымдар пайдаланылады:</w:t>
      </w:r>
    </w:p>
    <w:bookmarkEnd w:id="18"/>
    <w:bookmarkStart w:name="z22" w:id="19"/>
    <w:p>
      <w:pPr>
        <w:spacing w:after="0"/>
        <w:ind w:left="0"/>
        <w:jc w:val="both"/>
      </w:pPr>
      <w:r>
        <w:rPr>
          <w:rFonts w:ascii="Times New Roman"/>
          <w:b w:val="false"/>
          <w:i w:val="false"/>
          <w:color w:val="000000"/>
          <w:sz w:val="28"/>
        </w:rPr>
        <w:t>
      1) дифференциалды станция – белгілі кеңістіктік координаттары бар пунктте орналасқан радиоэлектрондық және техникалық құралдар кешені, олардың көмегімен ғаламдық навигациялық спутниктік жүйенің сигналдарын қабылдау және өңдеу, дифференциалды түзетулерді есептеу және тұтынушы дифференциалды әрекет ету радиусында болған кезде оның кеңістіктік координаттарын анықтау дәлдігін арттыру үшін оларды байланыс арналары бойынша түзетуші ақпарат құрамында тұтынушыға беру жүзеге асырылады;</w:t>
      </w:r>
    </w:p>
    <w:bookmarkEnd w:id="19"/>
    <w:bookmarkStart w:name="z23" w:id="20"/>
    <w:p>
      <w:pPr>
        <w:spacing w:after="0"/>
        <w:ind w:left="0"/>
        <w:jc w:val="both"/>
      </w:pPr>
      <w:r>
        <w:rPr>
          <w:rFonts w:ascii="Times New Roman"/>
          <w:b w:val="false"/>
          <w:i w:val="false"/>
          <w:color w:val="000000"/>
          <w:sz w:val="28"/>
        </w:rPr>
        <w:t>
      2) жиілік белдеуін, радиожиіліктерді (радиожиілік арнасын) беру (тағайындау) – радиожиілік спектрін пайдаланушыға тиісті радиожиілік органы осы рұқсатта көрсетілген жиілік белдеуін, радиожиілікті (радиожиілік арнасын) радиоэлектрондық құралды қолдана отырып пайдалануға беретін радиожиілік спектрін пайдалануға рұқсат;</w:t>
      </w:r>
    </w:p>
    <w:bookmarkEnd w:id="20"/>
    <w:bookmarkStart w:name="z24" w:id="21"/>
    <w:p>
      <w:pPr>
        <w:spacing w:after="0"/>
        <w:ind w:left="0"/>
        <w:jc w:val="both"/>
      </w:pPr>
      <w:r>
        <w:rPr>
          <w:rFonts w:ascii="Times New Roman"/>
          <w:b w:val="false"/>
          <w:i w:val="false"/>
          <w:color w:val="000000"/>
          <w:sz w:val="28"/>
        </w:rPr>
        <w:t>
      3) жиіліктерді ортақ пайдалану – жиіліктерді екі және одан да көп пайдаланушылардың пайдалануы;</w:t>
      </w:r>
    </w:p>
    <w:bookmarkEnd w:id="21"/>
    <w:bookmarkStart w:name="z25" w:id="22"/>
    <w:p>
      <w:pPr>
        <w:spacing w:after="0"/>
        <w:ind w:left="0"/>
        <w:jc w:val="both"/>
      </w:pPr>
      <w:r>
        <w:rPr>
          <w:rFonts w:ascii="Times New Roman"/>
          <w:b w:val="false"/>
          <w:i w:val="false"/>
          <w:color w:val="000000"/>
          <w:sz w:val="28"/>
        </w:rPr>
        <w:t>
      4) дәлдігі жоғары спутниктік навигация жүйесінің ұлттық операторы (бұдан әрі – ДЖСНЖ ұлттық операторы) – дәлдігі жоғары спутниктік навигация жүйесін құру, пайдалану және дамыту міндеттері жүктелген, Қазақстан Республикасының Үкіметі айқындайтын, жарғылық капиталына мемлекет жүз пайыз қатысатын акционерлік қоғам;</w:t>
      </w:r>
    </w:p>
    <w:bookmarkEnd w:id="22"/>
    <w:bookmarkStart w:name="z26" w:id="23"/>
    <w:p>
      <w:pPr>
        <w:spacing w:after="0"/>
        <w:ind w:left="0"/>
        <w:jc w:val="both"/>
      </w:pPr>
      <w:r>
        <w:rPr>
          <w:rFonts w:ascii="Times New Roman"/>
          <w:b w:val="false"/>
          <w:i w:val="false"/>
          <w:color w:val="000000"/>
          <w:sz w:val="28"/>
        </w:rPr>
        <w:t>
      5) жоғары жиілікті құрылғы – телекоммуникациялар саласында қолдануды қоспағанда, өнеркәсіптік, ғылыми, медициналық, тұрмыстық немесе басқа да мақсаттарда электромагниттік энергияны генерациялауға және пайдалануға арналған жабдық және (немесе) аспаптар;</w:t>
      </w:r>
    </w:p>
    <w:bookmarkEnd w:id="23"/>
    <w:bookmarkStart w:name="z27" w:id="24"/>
    <w:p>
      <w:pPr>
        <w:spacing w:after="0"/>
        <w:ind w:left="0"/>
        <w:jc w:val="both"/>
      </w:pPr>
      <w:r>
        <w:rPr>
          <w:rFonts w:ascii="Times New Roman"/>
          <w:b w:val="false"/>
          <w:i w:val="false"/>
          <w:color w:val="000000"/>
          <w:sz w:val="28"/>
        </w:rPr>
        <w:t xml:space="preserve">
      6) жылжымалы радиоэлектрондық құрал – географиялық координаттарға тұрақты байланысы жоқ радиоэлектрондық құрал; </w:t>
      </w:r>
    </w:p>
    <w:bookmarkEnd w:id="24"/>
    <w:bookmarkStart w:name="z28" w:id="25"/>
    <w:p>
      <w:pPr>
        <w:spacing w:after="0"/>
        <w:ind w:left="0"/>
        <w:jc w:val="both"/>
      </w:pPr>
      <w:r>
        <w:rPr>
          <w:rFonts w:ascii="Times New Roman"/>
          <w:b w:val="false"/>
          <w:i w:val="false"/>
          <w:color w:val="000000"/>
          <w:sz w:val="28"/>
        </w:rPr>
        <w:t>
      7) ұялы байланыс – бұл орналасқан жері өзгеруі мүмкін абоненттер арасындағы радиобайланыс;</w:t>
      </w:r>
    </w:p>
    <w:bookmarkEnd w:id="25"/>
    <w:bookmarkStart w:name="z29" w:id="26"/>
    <w:p>
      <w:pPr>
        <w:spacing w:after="0"/>
        <w:ind w:left="0"/>
        <w:jc w:val="both"/>
      </w:pPr>
      <w:r>
        <w:rPr>
          <w:rFonts w:ascii="Times New Roman"/>
          <w:b w:val="false"/>
          <w:i w:val="false"/>
          <w:color w:val="000000"/>
          <w:sz w:val="28"/>
        </w:rPr>
        <w:t>
      8) РЭҚ және (немесе) ЖЖҚ иесі – осы құралдар немесе құрылғылар меншігінде, шаруашылық жүргізу құқығында немесе жедел басқару құқығында не өзге де заңды негізде (жалға алу, өтеусіз пайдалану) болатын жеке немесе заңды тұлға;</w:t>
      </w:r>
    </w:p>
    <w:bookmarkEnd w:id="26"/>
    <w:bookmarkStart w:name="z30" w:id="27"/>
    <w:p>
      <w:pPr>
        <w:spacing w:after="0"/>
        <w:ind w:left="0"/>
        <w:jc w:val="both"/>
      </w:pPr>
      <w:r>
        <w:rPr>
          <w:rFonts w:ascii="Times New Roman"/>
          <w:b w:val="false"/>
          <w:i w:val="false"/>
          <w:color w:val="000000"/>
          <w:sz w:val="28"/>
        </w:rPr>
        <w:t>
      9) радиожиілік спектрі (бұдан әрі – РЖС) – 3 килогерцтен (бұдан әрі – кГц) 400 гигагерцке (бұдан әрі – ГГц) дейінгі диапазондағы радиожиіліктердің белгілі бір жиынтығы;</w:t>
      </w:r>
    </w:p>
    <w:bookmarkEnd w:id="27"/>
    <w:bookmarkStart w:name="z31" w:id="28"/>
    <w:p>
      <w:pPr>
        <w:spacing w:after="0"/>
        <w:ind w:left="0"/>
        <w:jc w:val="both"/>
      </w:pPr>
      <w:r>
        <w:rPr>
          <w:rFonts w:ascii="Times New Roman"/>
          <w:b w:val="false"/>
          <w:i w:val="false"/>
          <w:color w:val="000000"/>
          <w:sz w:val="28"/>
        </w:rPr>
        <w:t>
      10) радиоэлектрондық құрал – қосалқы жабдықты қоса алғанда, радиотолқындарды беруге және (немесе) қабылдауға арналған және бір немесе бірнеше таратушы және (немесе) қабылдаушы құрылғылардан не олардың құрамаларынан тұратын техникалық құрал;</w:t>
      </w:r>
    </w:p>
    <w:bookmarkEnd w:id="28"/>
    <w:bookmarkStart w:name="z32" w:id="29"/>
    <w:p>
      <w:pPr>
        <w:spacing w:after="0"/>
        <w:ind w:left="0"/>
        <w:jc w:val="both"/>
      </w:pPr>
      <w:r>
        <w:rPr>
          <w:rFonts w:ascii="Times New Roman"/>
          <w:b w:val="false"/>
          <w:i w:val="false"/>
          <w:color w:val="000000"/>
          <w:sz w:val="28"/>
        </w:rPr>
        <w:t>
      11) ұялы байланыс сигналын күшейткіш (репитер, белсенді ретранслятор) - антенналармен және радиожиілік кәбілдерімен жиынтықта жұмыс істейтін және ұялы байланыс сигналымен жабу аймағын жергілікті кеңейтуге арналған ұялы байланыс сигналын қайталайтын және күшейтетін радиоэлектрондық құрал;</w:t>
      </w:r>
    </w:p>
    <w:bookmarkEnd w:id="29"/>
    <w:bookmarkStart w:name="z33" w:id="30"/>
    <w:p>
      <w:pPr>
        <w:spacing w:after="0"/>
        <w:ind w:left="0"/>
        <w:jc w:val="both"/>
      </w:pPr>
      <w:r>
        <w:rPr>
          <w:rFonts w:ascii="Times New Roman"/>
          <w:b w:val="false"/>
          <w:i w:val="false"/>
          <w:color w:val="000000"/>
          <w:sz w:val="28"/>
        </w:rPr>
        <w:t>
      12) радиорелелік желілер (бұдан әрі – РРЛ) – қабылдау-беру (ретрансляциялық) радиостанцияларының тізбегінен құрылған желі бойынша радиобайланыс, оның ішінде "нүкте-нүкте" топологиясы бар радиомостар;</w:t>
      </w:r>
    </w:p>
    <w:bookmarkEnd w:id="30"/>
    <w:bookmarkStart w:name="z34" w:id="31"/>
    <w:p>
      <w:pPr>
        <w:spacing w:after="0"/>
        <w:ind w:left="0"/>
        <w:jc w:val="both"/>
      </w:pPr>
      <w:r>
        <w:rPr>
          <w:rFonts w:ascii="Times New Roman"/>
          <w:b w:val="false"/>
          <w:i w:val="false"/>
          <w:color w:val="000000"/>
          <w:sz w:val="28"/>
        </w:rPr>
        <w:t>
      13) стационарлық радиоэлектрондық құрал – тұрақты географиялық координаттары бар радиоэлектрондық құрал;</w:t>
      </w:r>
    </w:p>
    <w:bookmarkEnd w:id="31"/>
    <w:bookmarkStart w:name="z35" w:id="32"/>
    <w:p>
      <w:pPr>
        <w:spacing w:after="0"/>
        <w:ind w:left="0"/>
        <w:jc w:val="both"/>
      </w:pPr>
      <w:r>
        <w:rPr>
          <w:rFonts w:ascii="Times New Roman"/>
          <w:b w:val="false"/>
          <w:i w:val="false"/>
          <w:color w:val="000000"/>
          <w:sz w:val="28"/>
        </w:rPr>
        <w:t xml:space="preserve">
      14) Ұлттық кесте – Қазақстан Республикасы Инвестициялар және даму министрінің міндетін атқарушының 2015 жылғы 20 қаңтардағы № 22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10375 болып тіркелген) барлық мақсаттағы радиоэлектрондық құралдар үшін 3 кГц-тен 400 ГГц-ке дейінгі жиіліктер диапазонындағы Қазақстан Республикасының радиоқызметтері арасында жиіліктер белдеулерін бөлу кестесі;</w:t>
      </w:r>
    </w:p>
    <w:bookmarkEnd w:id="32"/>
    <w:bookmarkStart w:name="z36" w:id="33"/>
    <w:p>
      <w:pPr>
        <w:spacing w:after="0"/>
        <w:ind w:left="0"/>
        <w:jc w:val="both"/>
      </w:pPr>
      <w:r>
        <w:rPr>
          <w:rFonts w:ascii="Times New Roman"/>
          <w:b w:val="false"/>
          <w:i w:val="false"/>
          <w:color w:val="000000"/>
          <w:sz w:val="28"/>
        </w:rPr>
        <w:t>
      15) электромагниттік үйлесімділік – техникалық құралдың берілген электромагниттік жағдайда берілген сапамен жұмыс істеу және басқа техникалық құралдарға жол берілмейтін электромагниттік бөгеуілдер жасамау қабілеті;</w:t>
      </w:r>
    </w:p>
    <w:bookmarkEnd w:id="33"/>
    <w:bookmarkStart w:name="z37" w:id="34"/>
    <w:p>
      <w:pPr>
        <w:spacing w:after="0"/>
        <w:ind w:left="0"/>
        <w:jc w:val="both"/>
      </w:pPr>
      <w:r>
        <w:rPr>
          <w:rFonts w:ascii="Times New Roman"/>
          <w:b w:val="false"/>
          <w:i w:val="false"/>
          <w:color w:val="000000"/>
          <w:sz w:val="28"/>
        </w:rPr>
        <w:t>
      16) VSAT-станция – спутниктік желінің бір бөлігі ретінде жұмыс істейтін (жұлдыз топологиясымен, әрқайсысымен немесе нүкте-нүктемен), желіні басқару орталығының (бұдан әрі – ЖБО) функционалдық құралдарының көмегімен орталықтан басқарылатын және бақыланатын немесе ЖБЛ функцияларын орындайтын VSAT тағайындалған станция антеннаның кіші апертурасы бар спутниктік байланыстың жердегі станциясы;</w:t>
      </w:r>
    </w:p>
    <w:bookmarkEnd w:id="34"/>
    <w:bookmarkStart w:name="z38" w:id="35"/>
    <w:p>
      <w:pPr>
        <w:spacing w:after="0"/>
        <w:ind w:left="0"/>
        <w:jc w:val="both"/>
      </w:pPr>
      <w:r>
        <w:rPr>
          <w:rFonts w:ascii="Times New Roman"/>
          <w:b w:val="false"/>
          <w:i w:val="false"/>
          <w:color w:val="000000"/>
          <w:sz w:val="28"/>
        </w:rPr>
        <w:t>
      17) радиожиілік спектрі саласындағы құжаттарды ресімдеудің оңайлатылған рәсімі – халықаралық үйлестіру рәсімі аяқталғанға дейін РЖС рұқсатты және ЭМҮ қорытындысын ресімдеу;</w:t>
      </w:r>
    </w:p>
    <w:bookmarkEnd w:id="35"/>
    <w:bookmarkStart w:name="z39" w:id="36"/>
    <w:p>
      <w:pPr>
        <w:spacing w:after="0"/>
        <w:ind w:left="0"/>
        <w:jc w:val="both"/>
      </w:pPr>
      <w:r>
        <w:rPr>
          <w:rFonts w:ascii="Times New Roman"/>
          <w:b w:val="false"/>
          <w:i w:val="false"/>
          <w:color w:val="000000"/>
          <w:sz w:val="28"/>
        </w:rPr>
        <w:t>
      18) конкурс (аукцион) (бұдан әрі – сауда-саттық) – қатысушылар тізілімнің веб-порталын пайдалана отырып электрондық форматта өткізілетін өздерінің ұсыныстарын жария түрде мәлімдейтін сауда-саттық нысаны, оның қорытындылары бойынша ұйымдастырушы жеңімпазға жиілік белдеулерін, радиожиіліктерді (радиожиілік арналарын) беруге (радиожиілік спектрін (бұдан әрі – РЖС) пайдалану құқығын беруге) міндеттенеді;</w:t>
      </w:r>
    </w:p>
    <w:bookmarkEnd w:id="36"/>
    <w:bookmarkStart w:name="z40" w:id="37"/>
    <w:p>
      <w:pPr>
        <w:spacing w:after="0"/>
        <w:ind w:left="0"/>
        <w:jc w:val="both"/>
      </w:pPr>
      <w:r>
        <w:rPr>
          <w:rFonts w:ascii="Times New Roman"/>
          <w:b w:val="false"/>
          <w:i w:val="false"/>
          <w:color w:val="000000"/>
          <w:sz w:val="28"/>
        </w:rPr>
        <w:t>
      19) РЖС лоты (бұдан әрі – объект) – РЖС жөніндегі ведомствоаралық комиссияның (бұдан әрі – РЖВАК) ұсынымы бойынша әрбір лоттың жиілік белдеуі енінің белгілі бір диапазонын, жиілік номиналдарын, пайдалану аумағын, байланыс технологиясын/түрін, елді мекендерді байланыс қызметтерімен қамтамасыз ету жөніндегі міндеттемелерді көрсете отырып, уәкілетті орган бекітетін жиілік белдеулері, радиожиіліктер (радиожиілік арналары) және (немесе) бастапқы бағасы конкурс (аукцион) жеңімпазына пайдалану құқығы берілетін аумақтар;</w:t>
      </w:r>
    </w:p>
    <w:bookmarkEnd w:id="37"/>
    <w:bookmarkStart w:name="z41" w:id="38"/>
    <w:p>
      <w:pPr>
        <w:spacing w:after="0"/>
        <w:ind w:left="0"/>
        <w:jc w:val="both"/>
      </w:pPr>
      <w:r>
        <w:rPr>
          <w:rFonts w:ascii="Times New Roman"/>
          <w:b w:val="false"/>
          <w:i w:val="false"/>
          <w:color w:val="000000"/>
          <w:sz w:val="28"/>
        </w:rPr>
        <w:t>
      20) бастапқы баға – осы Қағидалардың 54-тармағына сәйкес айқындалатын лот бағасы;</w:t>
      </w:r>
    </w:p>
    <w:bookmarkEnd w:id="38"/>
    <w:bookmarkStart w:name="z42" w:id="39"/>
    <w:p>
      <w:pPr>
        <w:spacing w:after="0"/>
        <w:ind w:left="0"/>
        <w:jc w:val="both"/>
      </w:pPr>
      <w:r>
        <w:rPr>
          <w:rFonts w:ascii="Times New Roman"/>
          <w:b w:val="false"/>
          <w:i w:val="false"/>
          <w:color w:val="000000"/>
          <w:sz w:val="28"/>
        </w:rPr>
        <w:t xml:space="preserve">
      21) бастапқы баға – лот бойынша сауда-саттықтың екінші кезеңі басталатын баға; </w:t>
      </w:r>
    </w:p>
    <w:bookmarkEnd w:id="39"/>
    <w:bookmarkStart w:name="z43" w:id="40"/>
    <w:p>
      <w:pPr>
        <w:spacing w:after="0"/>
        <w:ind w:left="0"/>
        <w:jc w:val="both"/>
      </w:pPr>
      <w:r>
        <w:rPr>
          <w:rFonts w:ascii="Times New Roman"/>
          <w:b w:val="false"/>
          <w:i w:val="false"/>
          <w:color w:val="000000"/>
          <w:sz w:val="28"/>
        </w:rPr>
        <w:t>
      22) ағымдағы баға – лот бойынша сауда-саттықтың екінші кезеңі барысында қалыптасатын баға;</w:t>
      </w:r>
    </w:p>
    <w:bookmarkEnd w:id="40"/>
    <w:bookmarkStart w:name="z44" w:id="41"/>
    <w:p>
      <w:pPr>
        <w:spacing w:after="0"/>
        <w:ind w:left="0"/>
        <w:jc w:val="both"/>
      </w:pPr>
      <w:r>
        <w:rPr>
          <w:rFonts w:ascii="Times New Roman"/>
          <w:b w:val="false"/>
          <w:i w:val="false"/>
          <w:color w:val="000000"/>
          <w:sz w:val="28"/>
        </w:rPr>
        <w:t xml:space="preserve">
      23) аукцион залы – бағаны көтеру аукционы нысанында өткізілетін сауда-саттықтың екінші кезеңін өткізу үшін қажетті ақпаратты енгізу, сақтау және өңдеу мүмкіндігін қамтамасыз ететін тізілім веб-порталының бөлімі; </w:t>
      </w:r>
    </w:p>
    <w:bookmarkEnd w:id="41"/>
    <w:bookmarkStart w:name="z45" w:id="42"/>
    <w:p>
      <w:pPr>
        <w:spacing w:after="0"/>
        <w:ind w:left="0"/>
        <w:jc w:val="both"/>
      </w:pPr>
      <w:r>
        <w:rPr>
          <w:rFonts w:ascii="Times New Roman"/>
          <w:b w:val="false"/>
          <w:i w:val="false"/>
          <w:color w:val="000000"/>
          <w:sz w:val="28"/>
        </w:rPr>
        <w:t xml:space="preserve">
      24) аукциондық нөмір – сауда-саттыққа қатысу үшін қатысушыға берілетін нөмір; </w:t>
      </w:r>
    </w:p>
    <w:bookmarkEnd w:id="42"/>
    <w:bookmarkStart w:name="z46" w:id="43"/>
    <w:p>
      <w:pPr>
        <w:spacing w:after="0"/>
        <w:ind w:left="0"/>
        <w:jc w:val="both"/>
      </w:pPr>
      <w:r>
        <w:rPr>
          <w:rFonts w:ascii="Times New Roman"/>
          <w:b w:val="false"/>
          <w:i w:val="false"/>
          <w:color w:val="000000"/>
          <w:sz w:val="28"/>
        </w:rPr>
        <w:t>
      25) бағаның арттырылуына байланысты аукцион – бастапқы баға алдын ала жарияланған қадаммен көтерілетін сауда-саттық әдісі;</w:t>
      </w:r>
    </w:p>
    <w:bookmarkEnd w:id="43"/>
    <w:bookmarkStart w:name="z47" w:id="44"/>
    <w:p>
      <w:pPr>
        <w:spacing w:after="0"/>
        <w:ind w:left="0"/>
        <w:jc w:val="both"/>
      </w:pPr>
      <w:r>
        <w:rPr>
          <w:rFonts w:ascii="Times New Roman"/>
          <w:b w:val="false"/>
          <w:i w:val="false"/>
          <w:color w:val="000000"/>
          <w:sz w:val="28"/>
        </w:rPr>
        <w:t>
      26) жеңімпаз – лот үшін неғұрлым жоғары баға ұсынған сауда-саттыққа қатысушы;</w:t>
      </w:r>
    </w:p>
    <w:bookmarkEnd w:id="44"/>
    <w:bookmarkStart w:name="z48" w:id="45"/>
    <w:p>
      <w:pPr>
        <w:spacing w:after="0"/>
        <w:ind w:left="0"/>
        <w:jc w:val="both"/>
      </w:pPr>
      <w:r>
        <w:rPr>
          <w:rFonts w:ascii="Times New Roman"/>
          <w:b w:val="false"/>
          <w:i w:val="false"/>
          <w:color w:val="000000"/>
          <w:sz w:val="28"/>
        </w:rPr>
        <w:t>
      27) кепілдік жарна – бұл аукцион шеңберінде міндеттемелерді қамтамасыз ету мақсатында енгізілетін лоттың бастапқы бағасына тең ақша сомасы;</w:t>
      </w:r>
    </w:p>
    <w:bookmarkEnd w:id="45"/>
    <w:bookmarkStart w:name="z49" w:id="46"/>
    <w:p>
      <w:pPr>
        <w:spacing w:after="0"/>
        <w:ind w:left="0"/>
        <w:jc w:val="both"/>
      </w:pPr>
      <w:r>
        <w:rPr>
          <w:rFonts w:ascii="Times New Roman"/>
          <w:b w:val="false"/>
          <w:i w:val="false"/>
          <w:color w:val="000000"/>
          <w:sz w:val="28"/>
        </w:rPr>
        <w:t>
      28) түпкілікті баға – сауда-саттық нәтижесінде белгіленген лоттың ең жоғары бағасы;</w:t>
      </w:r>
    </w:p>
    <w:bookmarkEnd w:id="46"/>
    <w:bookmarkStart w:name="z50" w:id="47"/>
    <w:p>
      <w:pPr>
        <w:spacing w:after="0"/>
        <w:ind w:left="0"/>
        <w:jc w:val="both"/>
      </w:pPr>
      <w:r>
        <w:rPr>
          <w:rFonts w:ascii="Times New Roman"/>
          <w:b w:val="false"/>
          <w:i w:val="false"/>
          <w:color w:val="000000"/>
          <w:sz w:val="28"/>
        </w:rPr>
        <w:t xml:space="preserve">
      29) тізілімнің веб-порталы – мемлекеттік мүлік тізілімін (бұдан әрі – тізілім) сату объектілері туралы электрондық дерекқорға қол жеткізудің бірыңғай нүктесін ұсынатын, интернет желісінде мына мекенжай бойынша орналастырылған интернет-ресурс: www.gosreestr.kz; </w:t>
      </w:r>
    </w:p>
    <w:bookmarkEnd w:id="47"/>
    <w:bookmarkStart w:name="z51" w:id="48"/>
    <w:p>
      <w:pPr>
        <w:spacing w:after="0"/>
        <w:ind w:left="0"/>
        <w:jc w:val="both"/>
      </w:pPr>
      <w:r>
        <w:rPr>
          <w:rFonts w:ascii="Times New Roman"/>
          <w:b w:val="false"/>
          <w:i w:val="false"/>
          <w:color w:val="000000"/>
          <w:sz w:val="28"/>
        </w:rPr>
        <w:t>
      30) электрондық құжат – ақпарат электрондық-цифрлық нысанда ұсынылған және электрондық цифрлық қолтаңба арқылы куәландырылған құжат;</w:t>
      </w:r>
    </w:p>
    <w:bookmarkEnd w:id="48"/>
    <w:bookmarkStart w:name="z52" w:id="49"/>
    <w:p>
      <w:pPr>
        <w:spacing w:after="0"/>
        <w:ind w:left="0"/>
        <w:jc w:val="both"/>
      </w:pPr>
      <w:r>
        <w:rPr>
          <w:rFonts w:ascii="Times New Roman"/>
          <w:b w:val="false"/>
          <w:i w:val="false"/>
          <w:color w:val="000000"/>
          <w:sz w:val="28"/>
        </w:rPr>
        <w:t xml:space="preserve">
      31) электрондық цифрлық қолтаңба (бұдан әрі – ЭЦҚ) – ЭЦҚ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терімі; </w:t>
      </w:r>
    </w:p>
    <w:bookmarkEnd w:id="49"/>
    <w:bookmarkStart w:name="z53" w:id="50"/>
    <w:p>
      <w:pPr>
        <w:spacing w:after="0"/>
        <w:ind w:left="0"/>
        <w:jc w:val="both"/>
      </w:pPr>
      <w:r>
        <w:rPr>
          <w:rFonts w:ascii="Times New Roman"/>
          <w:b w:val="false"/>
          <w:i w:val="false"/>
          <w:color w:val="000000"/>
          <w:sz w:val="28"/>
        </w:rPr>
        <w:t>
      32) мемлекеттік мүлікті есепке алу саласындағы бірыңғай оператор (бұдан әрі – бірыңғай оператор) – Қазақстан Республикасы Үкіметінің шешімі бойынша айқындалған, жарғылық капиталына мемлекет қатысатын заңды тұлға, оған мемлекеттік мүлікті ұйымдастыру және есепке алу саласындағы бірыңғай техникалық саясатты іске асыру жөніндегі міндеттер, сондай-ақ мемлекеттік мүлік жөніндегі уәкілетті орган бекітетін тізбеге сәйкес мемлекеттік мүлік жөніндегі уәкілетті органның аумақтық бөлімшелерінің активтерін басқару және пайдалану жөніндегі функциялар жүктелген;</w:t>
      </w:r>
    </w:p>
    <w:bookmarkEnd w:id="50"/>
    <w:bookmarkStart w:name="z54" w:id="51"/>
    <w:p>
      <w:pPr>
        <w:spacing w:after="0"/>
        <w:ind w:left="0"/>
        <w:jc w:val="both"/>
      </w:pPr>
      <w:r>
        <w:rPr>
          <w:rFonts w:ascii="Times New Roman"/>
          <w:b w:val="false"/>
          <w:i w:val="false"/>
          <w:color w:val="000000"/>
          <w:sz w:val="28"/>
        </w:rPr>
        <w:t>
      33) қатысушы – сауда-саттыққа қатысу үшін осы Қағидаларда белгіленген тәртіппен тіркелген заңды тұлға;</w:t>
      </w:r>
    </w:p>
    <w:bookmarkEnd w:id="51"/>
    <w:bookmarkStart w:name="z55" w:id="52"/>
    <w:p>
      <w:pPr>
        <w:spacing w:after="0"/>
        <w:ind w:left="0"/>
        <w:jc w:val="both"/>
      </w:pPr>
      <w:r>
        <w:rPr>
          <w:rFonts w:ascii="Times New Roman"/>
          <w:b w:val="false"/>
          <w:i w:val="false"/>
          <w:color w:val="000000"/>
          <w:sz w:val="28"/>
        </w:rPr>
        <w:t>
      34) ұйымдастырушы (уәкілетті орган) – байланыс саласындағы мемлекеттік саясатты іске асыруды, байланыс саласында қызметтер көрсететін немесе оларды пайдаланатын адамдардың қызметін мемлекеттік бақылауды, үйлестіруді және реттеуді жүзеге асыратын орталық атқарушы орган;</w:t>
      </w:r>
    </w:p>
    <w:bookmarkEnd w:id="52"/>
    <w:bookmarkStart w:name="z56" w:id="53"/>
    <w:p>
      <w:pPr>
        <w:spacing w:after="0"/>
        <w:ind w:left="0"/>
        <w:jc w:val="both"/>
      </w:pPr>
      <w:r>
        <w:rPr>
          <w:rFonts w:ascii="Times New Roman"/>
          <w:b w:val="false"/>
          <w:i w:val="false"/>
          <w:color w:val="000000"/>
          <w:sz w:val="28"/>
        </w:rPr>
        <w:t>
      35) конкурстық комиссия – ұйымдастырушы сауда-саттықты өткізу үшін құратын алқалы орган;</w:t>
      </w:r>
    </w:p>
    <w:bookmarkEnd w:id="53"/>
    <w:bookmarkStart w:name="z57" w:id="54"/>
    <w:p>
      <w:pPr>
        <w:spacing w:after="0"/>
        <w:ind w:left="0"/>
        <w:jc w:val="both"/>
      </w:pPr>
      <w:r>
        <w:rPr>
          <w:rFonts w:ascii="Times New Roman"/>
          <w:b w:val="false"/>
          <w:i w:val="false"/>
          <w:color w:val="000000"/>
          <w:sz w:val="28"/>
        </w:rPr>
        <w:t>
      36) үлестес тұлға – сауда-саттыққа осы әлеуетті қатысушының шешімдерін айқындауға және (немесе) ол қабылдайтын шешімдерге, оның ішінде жазбаша нысанда жасалған мәміленің күшіне орай ықпал етуге құқығы бар кез келген жеке немесе заңды тұлға, сондай-ақ сауда-саттыққа әлеуетті қатысушының оған қатысты осындай құқығы болатын кез келген жеке немесе заңды тұлға.";</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59" w:id="55"/>
    <w:p>
      <w:pPr>
        <w:spacing w:after="0"/>
        <w:ind w:left="0"/>
        <w:jc w:val="both"/>
      </w:pPr>
      <w:r>
        <w:rPr>
          <w:rFonts w:ascii="Times New Roman"/>
          <w:b w:val="false"/>
          <w:i w:val="false"/>
          <w:color w:val="000000"/>
          <w:sz w:val="28"/>
        </w:rPr>
        <w:t>
      "12. РЭҚ жиіліктерінің номиналдары және (немесе) техникалық параметрлері өзгерген жағдайда, сондай-ақ РЖС-ға бұрын берілген рұқсатта көрсетілген мәннен асқан кезде көрсетілетін қызметті алушы осы Қағидаларда көзделген тәртіппен РЖС-ға рұқсат алады.";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61" w:id="56"/>
    <w:p>
      <w:pPr>
        <w:spacing w:after="0"/>
        <w:ind w:left="0"/>
        <w:jc w:val="both"/>
      </w:pPr>
      <w:r>
        <w:rPr>
          <w:rFonts w:ascii="Times New Roman"/>
          <w:b w:val="false"/>
          <w:i w:val="false"/>
          <w:color w:val="000000"/>
          <w:sz w:val="28"/>
        </w:rPr>
        <w:t>
      "14. Мыналар:</w:t>
      </w:r>
    </w:p>
    <w:bookmarkEnd w:id="56"/>
    <w:bookmarkStart w:name="z62" w:id="57"/>
    <w:p>
      <w:pPr>
        <w:spacing w:after="0"/>
        <w:ind w:left="0"/>
        <w:jc w:val="both"/>
      </w:pPr>
      <w:r>
        <w:rPr>
          <w:rFonts w:ascii="Times New Roman"/>
          <w:b w:val="false"/>
          <w:i w:val="false"/>
          <w:color w:val="000000"/>
          <w:sz w:val="28"/>
        </w:rPr>
        <w:t>
      1) Қорғаныс министрлігімен бұрын келісілген, РЖВАК ұсынымдары негізінде көрсетілетін қызметті беруші бөлетін;</w:t>
      </w:r>
    </w:p>
    <w:bookmarkEnd w:id="57"/>
    <w:bookmarkStart w:name="z63" w:id="58"/>
    <w:p>
      <w:pPr>
        <w:spacing w:after="0"/>
        <w:ind w:left="0"/>
        <w:jc w:val="both"/>
      </w:pPr>
      <w:r>
        <w:rPr>
          <w:rFonts w:ascii="Times New Roman"/>
          <w:b w:val="false"/>
          <w:i w:val="false"/>
          <w:color w:val="000000"/>
          <w:sz w:val="28"/>
        </w:rPr>
        <w:t>
      2) Ұлттық кестеде "ГР" санаты ретінде көрсетілген азаматтық пайдаланушылардың РЭҚ басымдықпен пайдалануына арналған;</w:t>
      </w:r>
    </w:p>
    <w:bookmarkEnd w:id="58"/>
    <w:bookmarkStart w:name="z64" w:id="59"/>
    <w:p>
      <w:pPr>
        <w:spacing w:after="0"/>
        <w:ind w:left="0"/>
        <w:jc w:val="both"/>
      </w:pPr>
      <w:r>
        <w:rPr>
          <w:rFonts w:ascii="Times New Roman"/>
          <w:b w:val="false"/>
          <w:i w:val="false"/>
          <w:color w:val="000000"/>
          <w:sz w:val="28"/>
        </w:rPr>
        <w:t>
      3) Халықаралық электробайланыс одағының Радиобайланыс регламентінде белгіленген жиілік иеліктеріне сәйкес теңіз РЭҚ-ға және Апаттық және қауіпсіздікті қамтамасыз ету жағдайлары үшін жаһандық теңіз жүйесіне (бұдан әрі – АҚҚЖЖТЖ) арналған;</w:t>
      </w:r>
    </w:p>
    <w:bookmarkEnd w:id="59"/>
    <w:bookmarkStart w:name="z65" w:id="60"/>
    <w:p>
      <w:pPr>
        <w:spacing w:after="0"/>
        <w:ind w:left="0"/>
        <w:jc w:val="both"/>
      </w:pPr>
      <w:r>
        <w:rPr>
          <w:rFonts w:ascii="Times New Roman"/>
          <w:b w:val="false"/>
          <w:i w:val="false"/>
          <w:color w:val="000000"/>
          <w:sz w:val="28"/>
        </w:rPr>
        <w:t>
      4) Егер РЭҚ және ЖЖҚ-ның техникалық параметрлері, мақсаты және орнату орны өзгермеген жағдайда, сондай-ақ егер техникалық параметрлер РЖС-ға бұрын берілген рұқсатта көрсетілген мәннен аспаса, радиожиіліктердің бұрын келісілген жолақтары (номиналдары) үшін радиожиілік белдеулері (номиналдары) үшін келісу рәсімін жүргізу талап етілмейді.";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67" w:id="61"/>
    <w:p>
      <w:pPr>
        <w:spacing w:after="0"/>
        <w:ind w:left="0"/>
        <w:jc w:val="both"/>
      </w:pPr>
      <w:r>
        <w:rPr>
          <w:rFonts w:ascii="Times New Roman"/>
          <w:b w:val="false"/>
          <w:i w:val="false"/>
          <w:color w:val="000000"/>
          <w:sz w:val="28"/>
        </w:rPr>
        <w:t>
      "26. РЖС-ға рұқсат осы Қағидалардың 8-тармағында көрсетілген рәсімдер жүргізілмей, мынадай:</w:t>
      </w:r>
    </w:p>
    <w:bookmarkEnd w:id="61"/>
    <w:bookmarkStart w:name="z68" w:id="62"/>
    <w:p>
      <w:pPr>
        <w:spacing w:after="0"/>
        <w:ind w:left="0"/>
        <w:jc w:val="both"/>
      </w:pPr>
      <w:r>
        <w:rPr>
          <w:rFonts w:ascii="Times New Roman"/>
          <w:b w:val="false"/>
          <w:i w:val="false"/>
          <w:color w:val="000000"/>
          <w:sz w:val="28"/>
        </w:rPr>
        <w:t>
      1) жеке тұлғаның тегі, аты, әкесінің аты (бар болса) немесе заңды тұлғаның атауы өзгерген;</w:t>
      </w:r>
    </w:p>
    <w:bookmarkEnd w:id="62"/>
    <w:bookmarkStart w:name="z69" w:id="63"/>
    <w:p>
      <w:pPr>
        <w:spacing w:after="0"/>
        <w:ind w:left="0"/>
        <w:jc w:val="both"/>
      </w:pPr>
      <w:r>
        <w:rPr>
          <w:rFonts w:ascii="Times New Roman"/>
          <w:b w:val="false"/>
          <w:i w:val="false"/>
          <w:color w:val="000000"/>
          <w:sz w:val="28"/>
        </w:rPr>
        <w:t>
      2) көрсетілетін қызметті алушының байланыс және телерадио хабарларын тарату саласындағы қызметке лицензия алған немесе қайта ресімдеген;</w:t>
      </w:r>
    </w:p>
    <w:bookmarkEnd w:id="63"/>
    <w:bookmarkStart w:name="z70" w:id="64"/>
    <w:p>
      <w:pPr>
        <w:spacing w:after="0"/>
        <w:ind w:left="0"/>
        <w:jc w:val="both"/>
      </w:pPr>
      <w:r>
        <w:rPr>
          <w:rFonts w:ascii="Times New Roman"/>
          <w:b w:val="false"/>
          <w:i w:val="false"/>
          <w:color w:val="000000"/>
          <w:sz w:val="28"/>
        </w:rPr>
        <w:t>
      3) егер заңды тұлға қайта ұйымдастырылған заңды тұлғаның құқықтық мирасқоры болып табылған;</w:t>
      </w:r>
    </w:p>
    <w:bookmarkEnd w:id="64"/>
    <w:bookmarkStart w:name="z71" w:id="65"/>
    <w:p>
      <w:pPr>
        <w:spacing w:after="0"/>
        <w:ind w:left="0"/>
        <w:jc w:val="both"/>
      </w:pPr>
      <w:r>
        <w:rPr>
          <w:rFonts w:ascii="Times New Roman"/>
          <w:b w:val="false"/>
          <w:i w:val="false"/>
          <w:color w:val="000000"/>
          <w:sz w:val="28"/>
        </w:rPr>
        <w:t>
      4) егер РЭҚ және ЖЖҚ-ның техникалық параметрлері, мақсаты және орнату орны өзгермесе, сондай-ақ егер техникалық параметрлер РЖС-ға бұрын берілген рұқсатта көрсетілген мәннен аспаған;</w:t>
      </w:r>
    </w:p>
    <w:bookmarkEnd w:id="65"/>
    <w:bookmarkStart w:name="z72" w:id="66"/>
    <w:p>
      <w:pPr>
        <w:spacing w:after="0"/>
        <w:ind w:left="0"/>
        <w:jc w:val="both"/>
      </w:pPr>
      <w:r>
        <w:rPr>
          <w:rFonts w:ascii="Times New Roman"/>
          <w:b w:val="false"/>
          <w:i w:val="false"/>
          <w:color w:val="000000"/>
          <w:sz w:val="28"/>
        </w:rPr>
        <w:t>
      5) РЖС рұқсатты электрондық форматқа ауыстырған;</w:t>
      </w:r>
    </w:p>
    <w:bookmarkEnd w:id="66"/>
    <w:bookmarkStart w:name="z73" w:id="67"/>
    <w:p>
      <w:pPr>
        <w:spacing w:after="0"/>
        <w:ind w:left="0"/>
        <w:jc w:val="both"/>
      </w:pPr>
      <w:r>
        <w:rPr>
          <w:rFonts w:ascii="Times New Roman"/>
          <w:b w:val="false"/>
          <w:i w:val="false"/>
          <w:color w:val="000000"/>
          <w:sz w:val="28"/>
        </w:rPr>
        <w:t xml:space="preserve">
      6) қалалық және ауылдық елді мекендерде Интернетке кең жолақты қол жеткізу жобаларын қаржыландыру бойынша міндеттемелер қабылданған; </w:t>
      </w:r>
    </w:p>
    <w:bookmarkEnd w:id="67"/>
    <w:bookmarkStart w:name="z74" w:id="68"/>
    <w:p>
      <w:pPr>
        <w:spacing w:after="0"/>
        <w:ind w:left="0"/>
        <w:jc w:val="both"/>
      </w:pPr>
      <w:r>
        <w:rPr>
          <w:rFonts w:ascii="Times New Roman"/>
          <w:b w:val="false"/>
          <w:i w:val="false"/>
          <w:color w:val="000000"/>
          <w:sz w:val="28"/>
        </w:rPr>
        <w:t xml:space="preserve">
      7) халықаралық үйлестірудің оң нәтижелері алынған жағдайларда қайта ресімделеді. </w:t>
      </w:r>
    </w:p>
    <w:bookmarkEnd w:id="68"/>
    <w:p>
      <w:pPr>
        <w:spacing w:after="0"/>
        <w:ind w:left="0"/>
        <w:jc w:val="both"/>
      </w:pPr>
      <w:r>
        <w:rPr>
          <w:rFonts w:ascii="Times New Roman"/>
          <w:b w:val="false"/>
          <w:i w:val="false"/>
          <w:color w:val="000000"/>
          <w:sz w:val="28"/>
        </w:rPr>
        <w:t>
      Әкімшілік-аумақтық бірліктің, көшенің атауы, ғимараттар мен құрылыстардың нөмірленуі өзгерген жағдайда, РЖС-ға рұқсатты қайта ресімдеу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76" w:id="69"/>
    <w:p>
      <w:pPr>
        <w:spacing w:after="0"/>
        <w:ind w:left="0"/>
        <w:jc w:val="both"/>
      </w:pPr>
      <w:r>
        <w:rPr>
          <w:rFonts w:ascii="Times New Roman"/>
          <w:b w:val="false"/>
          <w:i w:val="false"/>
          <w:color w:val="000000"/>
          <w:sz w:val="28"/>
        </w:rPr>
        <w:t>
      "33. РЖС-ға рұқсаттың қолданылуын көрсетілетін қызметті беруші көрсетілетін қызметті алушыны хабардар ете отырып, аумақтық бөлімшенің өтінішхаты бойынша мынадай:</w:t>
      </w:r>
    </w:p>
    <w:bookmarkEnd w:id="69"/>
    <w:bookmarkStart w:name="z77" w:id="70"/>
    <w:p>
      <w:pPr>
        <w:spacing w:after="0"/>
        <w:ind w:left="0"/>
        <w:jc w:val="both"/>
      </w:pPr>
      <w:r>
        <w:rPr>
          <w:rFonts w:ascii="Times New Roman"/>
          <w:b w:val="false"/>
          <w:i w:val="false"/>
          <w:color w:val="000000"/>
          <w:sz w:val="28"/>
        </w:rPr>
        <w:t>
      1) пайдаланушының РЖС пайдалануға рұқсатты өз еркімен қайтару туралы өтініш берген;</w:t>
      </w:r>
    </w:p>
    <w:bookmarkEnd w:id="70"/>
    <w:bookmarkStart w:name="z78" w:id="71"/>
    <w:p>
      <w:pPr>
        <w:spacing w:after="0"/>
        <w:ind w:left="0"/>
        <w:jc w:val="both"/>
      </w:pPr>
      <w:r>
        <w:rPr>
          <w:rFonts w:ascii="Times New Roman"/>
          <w:b w:val="false"/>
          <w:i w:val="false"/>
          <w:color w:val="000000"/>
          <w:sz w:val="28"/>
        </w:rPr>
        <w:t>
      2) Қазақстан Республикасының заңнамасында белгіленген тәртіппен аумақтық бөлімше жүргізетін РЖС мониторингінің нәтижелерімен расталатын РЖС бір жыл бойы пайдаланылмаған;</w:t>
      </w:r>
    </w:p>
    <w:bookmarkEnd w:id="71"/>
    <w:bookmarkStart w:name="z79" w:id="72"/>
    <w:p>
      <w:pPr>
        <w:spacing w:after="0"/>
        <w:ind w:left="0"/>
        <w:jc w:val="both"/>
      </w:pPr>
      <w:r>
        <w:rPr>
          <w:rFonts w:ascii="Times New Roman"/>
          <w:b w:val="false"/>
          <w:i w:val="false"/>
          <w:color w:val="000000"/>
          <w:sz w:val="28"/>
        </w:rPr>
        <w:t>
      3) байланыс операторылары РЖС рұқсатында көрсетілген елді мекендерді және (немесе) аумақтарды байланыс қызметтерімен қамтамасыз ету жөніндегі міндеттемелерді орындамаған;</w:t>
      </w:r>
    </w:p>
    <w:bookmarkEnd w:id="72"/>
    <w:bookmarkStart w:name="z80" w:id="7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Салық кодексіне</w:t>
      </w:r>
      <w:r>
        <w:rPr>
          <w:rFonts w:ascii="Times New Roman"/>
          <w:b w:val="false"/>
          <w:i w:val="false"/>
          <w:color w:val="000000"/>
          <w:sz w:val="28"/>
        </w:rPr>
        <w:t xml:space="preserve"> сәйкес үш тоқсан үшін РЖС пайдаланғаны үшін мемлекеттік бюджетке төлемақы төленбеген;</w:t>
      </w:r>
    </w:p>
    <w:bookmarkEnd w:id="73"/>
    <w:bookmarkStart w:name="z81" w:id="74"/>
    <w:p>
      <w:pPr>
        <w:spacing w:after="0"/>
        <w:ind w:left="0"/>
        <w:jc w:val="both"/>
      </w:pPr>
      <w:r>
        <w:rPr>
          <w:rFonts w:ascii="Times New Roman"/>
          <w:b w:val="false"/>
          <w:i w:val="false"/>
          <w:color w:val="000000"/>
          <w:sz w:val="28"/>
        </w:rPr>
        <w:t>
      5) әрбір елді мекенде және (немесе) радиожиілік спектрін пайдалануға берілген рұқсатты алғаннан кейін екі жыл өткен соң пайдалану аумағында халықтың кемінде отыз пайызының байланыс қызметтеріне кең жолақты қолжетімділік беру үшін жағдайларды қамтамасыз ететін техникалық инфрақұрылым болмаған жағдайларда тоқтатады.";</w:t>
      </w:r>
    </w:p>
    <w:bookmarkEnd w:id="74"/>
    <w:bookmarkStart w:name="z82" w:id="75"/>
    <w:p>
      <w:pPr>
        <w:spacing w:after="0"/>
        <w:ind w:left="0"/>
        <w:jc w:val="both"/>
      </w:pPr>
      <w:r>
        <w:rPr>
          <w:rFonts w:ascii="Times New Roman"/>
          <w:b w:val="false"/>
          <w:i w:val="false"/>
          <w:color w:val="000000"/>
          <w:sz w:val="28"/>
        </w:rPr>
        <w:t>
      мынадай мазмұндағы 6-тараумен толықтырылсын:</w:t>
      </w:r>
    </w:p>
    <w:bookmarkEnd w:id="75"/>
    <w:bookmarkStart w:name="z83" w:id="76"/>
    <w:p>
      <w:pPr>
        <w:spacing w:after="0"/>
        <w:ind w:left="0"/>
        <w:jc w:val="both"/>
      </w:pPr>
      <w:r>
        <w:rPr>
          <w:rFonts w:ascii="Times New Roman"/>
          <w:b w:val="false"/>
          <w:i w:val="false"/>
          <w:color w:val="000000"/>
          <w:sz w:val="28"/>
        </w:rPr>
        <w:t>
      "6-тарау. Ұялы байланыс желілерінде ұялы байланыс сигналын күшейткіштерді (репитерлерді, активті ретрансляторларды) пайдалану тәртібі</w:t>
      </w:r>
    </w:p>
    <w:bookmarkEnd w:id="76"/>
    <w:bookmarkStart w:name="z84" w:id="77"/>
    <w:p>
      <w:pPr>
        <w:spacing w:after="0"/>
        <w:ind w:left="0"/>
        <w:jc w:val="both"/>
      </w:pPr>
      <w:r>
        <w:rPr>
          <w:rFonts w:ascii="Times New Roman"/>
          <w:b w:val="false"/>
          <w:i w:val="false"/>
          <w:color w:val="000000"/>
          <w:sz w:val="28"/>
        </w:rPr>
        <w:t>
      103. Пассивті ретрансляторларды қоспағанда, ұялы байланыс желілерінде ұялы байланыс сигналын күшейткіштерді (репитерлер, активті ретрансляторлар) қолданғысы келетін ұялы байланыс абоненттері байланыс сапасын жақсарту үшін өзі абоненті болып табылатын ұялы байланыс операторына ұялы байланыс сигналын күшейткіштерді (репитерлер, активті ретрансляторлар) орнатуға жазбаша келісім алу үшін жүгінеді.</w:t>
      </w:r>
    </w:p>
    <w:bookmarkEnd w:id="77"/>
    <w:bookmarkStart w:name="z85" w:id="78"/>
    <w:p>
      <w:pPr>
        <w:spacing w:after="0"/>
        <w:ind w:left="0"/>
        <w:jc w:val="both"/>
      </w:pPr>
      <w:r>
        <w:rPr>
          <w:rFonts w:ascii="Times New Roman"/>
          <w:b w:val="false"/>
          <w:i w:val="false"/>
          <w:color w:val="000000"/>
          <w:sz w:val="28"/>
        </w:rPr>
        <w:t>
      Ұялы байланыс операторы талдау жүргізеді, оның нәтижелері бойынша ұялы байланыс сигналының күшейткіштерін (репитерлер, активті ретрансляторлар) орнату қажеттілігі туралы шешім қабылдайды.</w:t>
      </w:r>
    </w:p>
    <w:bookmarkEnd w:id="78"/>
    <w:p>
      <w:pPr>
        <w:spacing w:after="0"/>
        <w:ind w:left="0"/>
        <w:jc w:val="both"/>
      </w:pPr>
      <w:r>
        <w:rPr>
          <w:rFonts w:ascii="Times New Roman"/>
          <w:b w:val="false"/>
          <w:i w:val="false"/>
          <w:color w:val="000000"/>
          <w:sz w:val="28"/>
        </w:rPr>
        <w:t>
      Ұялы байланыс абонентінің сұранысы қанағаттандырылған кезде, абонент ұялы байланыс сигналының күшейткіштерін (репитерлер, активті ретрансляторлар) орнатуды дербес жүзеге асырады. Ұялы байланыс операторы сондай-ақ ұялы байланыс абонентіне сигналды қабылдау сенімсіз аймақтарда ұсынылатын байланыс қызметтерінің сапасын жақсарту бойынша ықтимал баламалы нұсқаларды ұсынады.</w:t>
      </w:r>
    </w:p>
    <w:bookmarkStart w:name="z86" w:id="79"/>
    <w:p>
      <w:pPr>
        <w:spacing w:after="0"/>
        <w:ind w:left="0"/>
        <w:jc w:val="both"/>
      </w:pPr>
      <w:r>
        <w:rPr>
          <w:rFonts w:ascii="Times New Roman"/>
          <w:b w:val="false"/>
          <w:i w:val="false"/>
          <w:color w:val="000000"/>
          <w:sz w:val="28"/>
        </w:rPr>
        <w:t>
      104. Ұялы байланыс сигналын күшейткіштер (репитерлер, активті ретрансляторлар) жол берілмейтін кедергілер тудырмайды және кестеге сәйкес рұқсат беру құжаттарының негізінде жұмыс істейтін РЭҚ тарапынан кедергілерден қорғауды талап етпейді. Ұялы байланыс сигналын күшейткіштер тарапынан кедергілер туындаған кезде (репитерлер, активті ретрансляторлар) ұялы байланыс операторлары кедергілерді жою бойынша шаралар қабылдауы қажет.";</w:t>
      </w:r>
    </w:p>
    <w:bookmarkEnd w:id="79"/>
    <w:bookmarkStart w:name="z87" w:id="8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w:t>
      </w:r>
      <w:r>
        <w:rPr>
          <w:rFonts w:ascii="Times New Roman"/>
          <w:b w:val="false"/>
          <w:i w:val="false"/>
          <w:color w:val="000000"/>
          <w:sz w:val="28"/>
        </w:rPr>
        <w:t xml:space="preserve"> Өзгерістер мен толықтыру енгізілетін кейбір бұйрықтардың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End w:id="8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15-қосымша</w:t>
      </w:r>
      <w:r>
        <w:rPr>
          <w:rFonts w:ascii="Times New Roman"/>
          <w:b w:val="false"/>
          <w:i w:val="false"/>
          <w:color w:val="000000"/>
          <w:sz w:val="28"/>
        </w:rPr>
        <w:t xml:space="preserve"> Өзгерістер мен толықтыру енгізілетін кейбір бұйрықтардың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"Байланыс қызметтерін көрсету қағидаларын бекіту туралы" Қазақстан Республикасы Инвестициялар және даму министрінің міндетін атқарушының 2015 жылғы 24 ақпандағы № 171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10999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Байланыс қызметтерін көрсету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1" w:id="81"/>
    <w:p>
      <w:pPr>
        <w:spacing w:after="0"/>
        <w:ind w:left="0"/>
        <w:jc w:val="both"/>
      </w:pPr>
      <w:r>
        <w:rPr>
          <w:rFonts w:ascii="Times New Roman"/>
          <w:b w:val="false"/>
          <w:i w:val="false"/>
          <w:color w:val="000000"/>
          <w:sz w:val="28"/>
        </w:rPr>
        <w:t xml:space="preserve">
      "1. Осы ұялы байланыс қызметтерін көрсету қағидалары (бұдан әрі – Қағидалар) Қазақстан Республикасының 1999 жылғы 1 шілдедегі Азаматтық </w:t>
      </w:r>
      <w:r>
        <w:rPr>
          <w:rFonts w:ascii="Times New Roman"/>
          <w:b w:val="false"/>
          <w:i w:val="false"/>
          <w:color w:val="000000"/>
          <w:sz w:val="28"/>
        </w:rPr>
        <w:t>кодексіне</w:t>
      </w:r>
      <w:r>
        <w:rPr>
          <w:rFonts w:ascii="Times New Roman"/>
          <w:b w:val="false"/>
          <w:i w:val="false"/>
          <w:color w:val="000000"/>
          <w:sz w:val="28"/>
        </w:rPr>
        <w:t xml:space="preserve">, "Байланыс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Қазақстан Республикасының аумағында ұялы байланыс қызметтерін, сондай-ақ олармен технологиялық байланысты қызметтерді көрсету тәртібін айқындайды.";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3" w:id="82"/>
    <w:p>
      <w:pPr>
        <w:spacing w:after="0"/>
        <w:ind w:left="0"/>
        <w:jc w:val="both"/>
      </w:pPr>
      <w:r>
        <w:rPr>
          <w:rFonts w:ascii="Times New Roman"/>
          <w:b w:val="false"/>
          <w:i w:val="false"/>
          <w:color w:val="000000"/>
          <w:sz w:val="28"/>
        </w:rPr>
        <w:t>
      "7. Абонент ұялы байланыс қызметтерін және (немесе) олармен технологиялық байланысты қызметтерді пайдалану үшін ұялы байланыс Операторының абоненттік қол жеткізу жабдығымен техникалық үйлесімділік талаптарына сәйкес келетін абоненттік құрылғыларды пайдаланады.</w:t>
      </w:r>
    </w:p>
    <w:bookmarkEnd w:id="82"/>
    <w:bookmarkStart w:name="z94" w:id="83"/>
    <w:p>
      <w:pPr>
        <w:spacing w:after="0"/>
        <w:ind w:left="0"/>
        <w:jc w:val="both"/>
      </w:pPr>
      <w:r>
        <w:rPr>
          <w:rFonts w:ascii="Times New Roman"/>
          <w:b w:val="false"/>
          <w:i w:val="false"/>
          <w:color w:val="000000"/>
          <w:sz w:val="28"/>
        </w:rPr>
        <w:t>
      Абоненттік құрылғылар ретінде ұялы телефондар, кіріктірілген модемдері бар смартфондар, планшеттер мен ноутбуктер, сондай-ақ USB-модемдер, мобильді Wi-Fi роутерлер және басқа да байланыс құралдары, оның ішінде ұялы байланыс операторының радиоэлектрондық құралдарының жұмысына кедергі келтірмейтін ұялы байланыс сигналын күшейткіштер пайдаланылады.";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96" w:id="84"/>
    <w:p>
      <w:pPr>
        <w:spacing w:after="0"/>
        <w:ind w:left="0"/>
        <w:jc w:val="both"/>
      </w:pPr>
      <w:r>
        <w:rPr>
          <w:rFonts w:ascii="Times New Roman"/>
          <w:b w:val="false"/>
          <w:i w:val="false"/>
          <w:color w:val="000000"/>
          <w:sz w:val="28"/>
        </w:rPr>
        <w:t>
      "28. Абонент:</w:t>
      </w:r>
    </w:p>
    <w:bookmarkEnd w:id="84"/>
    <w:bookmarkStart w:name="z97" w:id="85"/>
    <w:p>
      <w:pPr>
        <w:spacing w:after="0"/>
        <w:ind w:left="0"/>
        <w:jc w:val="both"/>
      </w:pPr>
      <w:r>
        <w:rPr>
          <w:rFonts w:ascii="Times New Roman"/>
          <w:b w:val="false"/>
          <w:i w:val="false"/>
          <w:color w:val="000000"/>
          <w:sz w:val="28"/>
        </w:rPr>
        <w:t>
      1) ұялы байланыс операторынан мыналар:</w:t>
      </w:r>
    </w:p>
    <w:bookmarkEnd w:id="85"/>
    <w:p>
      <w:pPr>
        <w:spacing w:after="0"/>
        <w:ind w:left="0"/>
        <w:jc w:val="both"/>
      </w:pPr>
      <w:r>
        <w:rPr>
          <w:rFonts w:ascii="Times New Roman"/>
          <w:b w:val="false"/>
          <w:i w:val="false"/>
          <w:color w:val="000000"/>
          <w:sz w:val="28"/>
        </w:rPr>
        <w:t>
      ұялы байланыс қызметтерін көрсетудің мазмұны мен ерекшеліктері;</w:t>
      </w:r>
    </w:p>
    <w:p>
      <w:pPr>
        <w:spacing w:after="0"/>
        <w:ind w:left="0"/>
        <w:jc w:val="both"/>
      </w:pPr>
      <w:r>
        <w:rPr>
          <w:rFonts w:ascii="Times New Roman"/>
          <w:b w:val="false"/>
          <w:i w:val="false"/>
          <w:color w:val="000000"/>
          <w:sz w:val="28"/>
        </w:rPr>
        <w:t>
      ұялы байланыс қызметтерін көрсету туралы шарт жасасу тәртібі;</w:t>
      </w:r>
    </w:p>
    <w:p>
      <w:pPr>
        <w:spacing w:after="0"/>
        <w:ind w:left="0"/>
        <w:jc w:val="both"/>
      </w:pPr>
      <w:r>
        <w:rPr>
          <w:rFonts w:ascii="Times New Roman"/>
          <w:b w:val="false"/>
          <w:i w:val="false"/>
          <w:color w:val="000000"/>
          <w:sz w:val="28"/>
        </w:rPr>
        <w:t>
      тапсырыс берілетін және алынған ұялы байланыс қызметтеріне ақы төлеу тәртібі, көрсетілген ұялы байланыс қызметтері үшін есеп айырысу ерекшеліктері;</w:t>
      </w:r>
    </w:p>
    <w:p>
      <w:pPr>
        <w:spacing w:after="0"/>
        <w:ind w:left="0"/>
        <w:jc w:val="both"/>
      </w:pPr>
      <w:r>
        <w:rPr>
          <w:rFonts w:ascii="Times New Roman"/>
          <w:b w:val="false"/>
          <w:i w:val="false"/>
          <w:color w:val="000000"/>
          <w:sz w:val="28"/>
        </w:rPr>
        <w:t xml:space="preserve">
      ұялы байланыс операторы қызметтерінің жұмыс режимдері туралы өтініштерді, наразылықтарды беру және оларды қарау тәртібі туралы ақпарат алады; </w:t>
      </w:r>
    </w:p>
    <w:bookmarkStart w:name="z98" w:id="86"/>
    <w:p>
      <w:pPr>
        <w:spacing w:after="0"/>
        <w:ind w:left="0"/>
        <w:jc w:val="both"/>
      </w:pPr>
      <w:r>
        <w:rPr>
          <w:rFonts w:ascii="Times New Roman"/>
          <w:b w:val="false"/>
          <w:i w:val="false"/>
          <w:color w:val="000000"/>
          <w:sz w:val="28"/>
        </w:rPr>
        <w:t>
      2) егер тарифтік жоспарды ауыстыру абоненттің өтінішін беру арқылы ұялы байланыс операторы бөлген абоненттік нөмірді ауыстырумен байланысты болмаса, бір тарифтік жоспарды басқасына ауыстыруды тегін жүзеге асырады.</w:t>
      </w:r>
    </w:p>
    <w:bookmarkEnd w:id="86"/>
    <w:bookmarkStart w:name="z99" w:id="87"/>
    <w:p>
      <w:pPr>
        <w:spacing w:after="0"/>
        <w:ind w:left="0"/>
        <w:jc w:val="both"/>
      </w:pPr>
      <w:r>
        <w:rPr>
          <w:rFonts w:ascii="Times New Roman"/>
          <w:b w:val="false"/>
          <w:i w:val="false"/>
          <w:color w:val="000000"/>
          <w:sz w:val="28"/>
        </w:rPr>
        <w:t>
      3) егер тарифтік жоспарды ауыстыру ұялы байланыс операторына тиісті жазбаша өтініш бере отырып, абоненттік нөмірді ауыстырумен байланысты болса, қосымша ақы үшін (егер бұл ұялы байланыс қызметтерін көрсету туралы шартта көзделсе) бір тарифтік жоспарды басқасына ауыстыруды жүзеге асырады. Абоненттің қолданыстағы орнына тапсырыс берген тарифтік жоспар бойынша ұялы байланыс қызметтері тиісті өтініш берілгеннен кейін келесі күні көрсетіледі;</w:t>
      </w:r>
    </w:p>
    <w:bookmarkEnd w:id="87"/>
    <w:bookmarkStart w:name="z100" w:id="88"/>
    <w:p>
      <w:pPr>
        <w:spacing w:after="0"/>
        <w:ind w:left="0"/>
        <w:jc w:val="both"/>
      </w:pPr>
      <w:r>
        <w:rPr>
          <w:rFonts w:ascii="Times New Roman"/>
          <w:b w:val="false"/>
          <w:i w:val="false"/>
          <w:color w:val="000000"/>
          <w:sz w:val="28"/>
        </w:rPr>
        <w:t>
      4) ұялы байланыс операторының техникалық мүмкіндігіне қарай күнтізбелік отыз күнге тең қызмет көрсету мерзімімен есеп айырысудың аванстық тәртібін және абоненттік төлемді көздейтін тарифтік жоспарлардың бірін қалыптастырады;</w:t>
      </w:r>
    </w:p>
    <w:bookmarkEnd w:id="88"/>
    <w:bookmarkStart w:name="z101" w:id="89"/>
    <w:p>
      <w:pPr>
        <w:spacing w:after="0"/>
        <w:ind w:left="0"/>
        <w:jc w:val="both"/>
      </w:pPr>
      <w:r>
        <w:rPr>
          <w:rFonts w:ascii="Times New Roman"/>
          <w:b w:val="false"/>
          <w:i w:val="false"/>
          <w:color w:val="000000"/>
          <w:sz w:val="28"/>
        </w:rPr>
        <w:t>
      5) ұялы байланыс қызметтерін көрсету туралы шартта көзделген талаптарға сәйкес ұялы байланыс операторының желісіндегі абоненттік нөмірді ауыстыруды жүзеге асырады;</w:t>
      </w:r>
    </w:p>
    <w:bookmarkEnd w:id="89"/>
    <w:bookmarkStart w:name="z102" w:id="90"/>
    <w:p>
      <w:pPr>
        <w:spacing w:after="0"/>
        <w:ind w:left="0"/>
        <w:jc w:val="both"/>
      </w:pPr>
      <w:r>
        <w:rPr>
          <w:rFonts w:ascii="Times New Roman"/>
          <w:b w:val="false"/>
          <w:i w:val="false"/>
          <w:color w:val="000000"/>
          <w:sz w:val="28"/>
        </w:rPr>
        <w:t>
      6) ұялы байланыс қызметтерін пайдаланғаны үшін төлемді қайта есептеуді немесе есептік қате болған, ұялы байланыстың ақылы қызметтерін абоненттің өтінішінсіз көрсеткен жағдайда, сондай-ақ қолданыстағы тарифтік жоспардың мерзімі өткенге дейін тарифтік жоспар өзгерген жағдайда осы қызметтерді пайдаланғаны үшін төленген соманы қайтаруды талап етеді;</w:t>
      </w:r>
    </w:p>
    <w:bookmarkEnd w:id="90"/>
    <w:bookmarkStart w:name="z103" w:id="91"/>
    <w:p>
      <w:pPr>
        <w:spacing w:after="0"/>
        <w:ind w:left="0"/>
        <w:jc w:val="both"/>
      </w:pPr>
      <w:r>
        <w:rPr>
          <w:rFonts w:ascii="Times New Roman"/>
          <w:b w:val="false"/>
          <w:i w:val="false"/>
          <w:color w:val="000000"/>
          <w:sz w:val="28"/>
        </w:rPr>
        <w:t>
      7) көрсетілген ұялы байланыс қызметтерінің сапасына, ұялы байланыс операторының қызметтері мен персоналының жұмысындағы кемшіліктерге, есеп айырысу кезіндегі қателіктерге шағым береді;</w:t>
      </w:r>
    </w:p>
    <w:bookmarkEnd w:id="91"/>
    <w:bookmarkStart w:name="z104" w:id="92"/>
    <w:p>
      <w:pPr>
        <w:spacing w:after="0"/>
        <w:ind w:left="0"/>
        <w:jc w:val="both"/>
      </w:pPr>
      <w:r>
        <w:rPr>
          <w:rFonts w:ascii="Times New Roman"/>
          <w:b w:val="false"/>
          <w:i w:val="false"/>
          <w:color w:val="000000"/>
          <w:sz w:val="28"/>
        </w:rPr>
        <w:t>
      8) жазбаша өтініш береді не қосымша ұялы байланыс қызметтерін көрсету туралы қысқа хабарлама жіберу арқылы береді;</w:t>
      </w:r>
    </w:p>
    <w:bookmarkEnd w:id="92"/>
    <w:bookmarkStart w:name="z105" w:id="93"/>
    <w:p>
      <w:pPr>
        <w:spacing w:after="0"/>
        <w:ind w:left="0"/>
        <w:jc w:val="both"/>
      </w:pPr>
      <w:r>
        <w:rPr>
          <w:rFonts w:ascii="Times New Roman"/>
          <w:b w:val="false"/>
          <w:i w:val="false"/>
          <w:color w:val="000000"/>
          <w:sz w:val="28"/>
        </w:rPr>
        <w:t>
      9) белгілі бір аумақта (әуежай, ұшақ және т.б.) қолданылатын талаптарды, сондай-ақ ықтимал кедергілер немесе қауіпті жағдайлар туындаған жағдайларда (медициналық мекемелер, отынды сақтау және қайта тиеу аумақтары, автомобильдер, жарылыс жұмыстарын жүргізу орындары және басқалар) шектеулерді сақтайды;</w:t>
      </w:r>
    </w:p>
    <w:bookmarkEnd w:id="93"/>
    <w:bookmarkStart w:name="z106" w:id="94"/>
    <w:p>
      <w:pPr>
        <w:spacing w:after="0"/>
        <w:ind w:left="0"/>
        <w:jc w:val="both"/>
      </w:pPr>
      <w:r>
        <w:rPr>
          <w:rFonts w:ascii="Times New Roman"/>
          <w:b w:val="false"/>
          <w:i w:val="false"/>
          <w:color w:val="000000"/>
          <w:sz w:val="28"/>
        </w:rPr>
        <w:t>
      10) өтініш бойынша немесе ауызша (кейіннен өтінішті ауызша жүгінген сәттен бастап 12 сағаттан кешіктірмей бере отырып) ұялы байланыс операторына абоненттік құрылғының бүлінгені (жойылғаны), оны пайдалануды бұғаттау мақсатында абоненттің сәйкестендіру картасының жоғалғаны (ұрланғаны) туралы хабарлайды. Қажет болған кезде ұялы байланыс операторы абоненттің осы сәйкестендіру картасына абоненттің құқықтарын растайтын қосымша мәліметтерді сұратады. Ұялы байланыс операторы абоненттің жоғалған сәйкестендіру картасын бұғаттағанға дейін абонент өзіне көрсетілген ұялы байланыс қызметтеріне ақы төлейді;</w:t>
      </w:r>
    </w:p>
    <w:bookmarkEnd w:id="94"/>
    <w:bookmarkStart w:name="z107" w:id="95"/>
    <w:p>
      <w:pPr>
        <w:spacing w:after="0"/>
        <w:ind w:left="0"/>
        <w:jc w:val="both"/>
      </w:pPr>
      <w:r>
        <w:rPr>
          <w:rFonts w:ascii="Times New Roman"/>
          <w:b w:val="false"/>
          <w:i w:val="false"/>
          <w:color w:val="000000"/>
          <w:sz w:val="28"/>
        </w:rPr>
        <w:t>
      11) ұялы байланыс операторынан өз таңдауы бойынша электрондық цифрлық қолтаңбаны қолдау функциясы бар абоненттің сәйкестендіру картасын (SIM карта үшін) алады;</w:t>
      </w:r>
    </w:p>
    <w:bookmarkEnd w:id="95"/>
    <w:bookmarkStart w:name="z108" w:id="96"/>
    <w:p>
      <w:pPr>
        <w:spacing w:after="0"/>
        <w:ind w:left="0"/>
        <w:jc w:val="both"/>
      </w:pPr>
      <w:r>
        <w:rPr>
          <w:rFonts w:ascii="Times New Roman"/>
          <w:b w:val="false"/>
          <w:i w:val="false"/>
          <w:color w:val="000000"/>
          <w:sz w:val="28"/>
        </w:rPr>
        <w:t>
      12) ұялы байланыс сигналының күшейткіштерін (репитер, активті ретранслятор) дербес орнату үшін өзі абоненті болып табылатын ұялы байланыс операторына сұрау салуды жібереді.".</w:t>
      </w:r>
    </w:p>
    <w:bookmarkEnd w:id="96"/>
    <w:bookmarkStart w:name="z109" w:id="97"/>
    <w:p>
      <w:pPr>
        <w:spacing w:after="0"/>
        <w:ind w:left="0"/>
        <w:jc w:val="both"/>
      </w:pPr>
      <w:r>
        <w:rPr>
          <w:rFonts w:ascii="Times New Roman"/>
          <w:b w:val="false"/>
          <w:i w:val="false"/>
          <w:color w:val="000000"/>
          <w:sz w:val="28"/>
        </w:rPr>
        <w:t xml:space="preserve">
      3. "Байланыс қызметтері сапасының техникалық параметрлерін өлшеу әдістемесін бекіту туралы" Қазақстан Республикасы Ақпарат және коммуникациялар министрінің 2017 жылғы 29 тамыздағы № 327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2017 жылғы 9 қарашада № 15980 болып тіркелген):</w:t>
      </w:r>
    </w:p>
    <w:bookmarkEnd w:id="97"/>
    <w:bookmarkStart w:name="z110" w:id="98"/>
    <w:p>
      <w:pPr>
        <w:spacing w:after="0"/>
        <w:ind w:left="0"/>
        <w:jc w:val="both"/>
      </w:pPr>
      <w:r>
        <w:rPr>
          <w:rFonts w:ascii="Times New Roman"/>
          <w:b w:val="false"/>
          <w:i w:val="false"/>
          <w:color w:val="000000"/>
          <w:sz w:val="28"/>
        </w:rPr>
        <w:t xml:space="preserve">
      көрсетілген бұйрықпен бекітілген Байланыс қызметтері сапасының техникалық параметрлерін өлшеу </w:t>
      </w:r>
      <w:r>
        <w:rPr>
          <w:rFonts w:ascii="Times New Roman"/>
          <w:b w:val="false"/>
          <w:i w:val="false"/>
          <w:color w:val="000000"/>
          <w:sz w:val="28"/>
        </w:rPr>
        <w:t>әдістемесінде</w:t>
      </w:r>
      <w:r>
        <w:rPr>
          <w:rFonts w:ascii="Times New Roman"/>
          <w:b w:val="false"/>
          <w:i w:val="false"/>
          <w:color w:val="000000"/>
          <w:sz w:val="28"/>
        </w:rPr>
        <w:t>:</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2" w:id="99"/>
    <w:p>
      <w:pPr>
        <w:spacing w:after="0"/>
        <w:ind w:left="0"/>
        <w:jc w:val="both"/>
      </w:pPr>
      <w:r>
        <w:rPr>
          <w:rFonts w:ascii="Times New Roman"/>
          <w:b w:val="false"/>
          <w:i w:val="false"/>
          <w:color w:val="000000"/>
          <w:sz w:val="28"/>
        </w:rPr>
        <w:t xml:space="preserve">
      "1. Осы байланыс қызметтері сапасының техникалық параметрлерін өлшеу әдістемесі (бұдан әрі – Әдістеме) "Байланыс туралы" 2004 жылғы 5 шілдедегі Қазақстан Республикасы Заңының (бұдан әрі – Заң) 8-бабының 1-тармағының </w:t>
      </w:r>
      <w:r>
        <w:rPr>
          <w:rFonts w:ascii="Times New Roman"/>
          <w:b w:val="false"/>
          <w:i w:val="false"/>
          <w:color w:val="000000"/>
          <w:sz w:val="28"/>
        </w:rPr>
        <w:t>6-8) тармақшасына</w:t>
      </w:r>
      <w:r>
        <w:rPr>
          <w:rFonts w:ascii="Times New Roman"/>
          <w:b w:val="false"/>
          <w:i w:val="false"/>
          <w:color w:val="000000"/>
          <w:sz w:val="28"/>
        </w:rPr>
        <w:t xml:space="preserve"> сәйкес әзірленді және байланыс қызметтері сапасының техникалық өлшемдерін өлшеу рәсімінде қолдануға арналған.";</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14" w:id="100"/>
    <w:p>
      <w:pPr>
        <w:spacing w:after="0"/>
        <w:ind w:left="0"/>
        <w:jc w:val="both"/>
      </w:pPr>
      <w:r>
        <w:rPr>
          <w:rFonts w:ascii="Times New Roman"/>
          <w:b w:val="false"/>
          <w:i w:val="false"/>
          <w:color w:val="000000"/>
          <w:sz w:val="28"/>
        </w:rPr>
        <w:t xml:space="preserve">
      "11. Өлшеу бағыты болжамды өлшеу учаскесінде ұялы байланыс желілерімен жабудың болуын ескере отырып жоспарланады. Өлшеу маршруттары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маршруттарды сипаттау негізінде жасалады.".</w:t>
      </w:r>
    </w:p>
    <w:bookmarkEnd w:id="100"/>
    <w:bookmarkStart w:name="z115" w:id="101"/>
    <w:p>
      <w:pPr>
        <w:spacing w:after="0"/>
        <w:ind w:left="0"/>
        <w:jc w:val="both"/>
      </w:pPr>
      <w:r>
        <w:rPr>
          <w:rFonts w:ascii="Times New Roman"/>
          <w:b w:val="false"/>
          <w:i w:val="false"/>
          <w:color w:val="000000"/>
          <w:sz w:val="28"/>
        </w:rPr>
        <w:t xml:space="preserve">
      4. "Байланыс қызметтері сапасының көрсеткіштерін бекіту туралы" Қазақстан Республикасы Ақпарат және коммуникациялар министрінің 2017 жылғы 22 қарашадағы № 410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16064 болып тіркелген):</w:t>
      </w:r>
    </w:p>
    <w:bookmarkEnd w:id="101"/>
    <w:bookmarkStart w:name="z116" w:id="102"/>
    <w:p>
      <w:pPr>
        <w:spacing w:after="0"/>
        <w:ind w:left="0"/>
        <w:jc w:val="both"/>
      </w:pPr>
      <w:r>
        <w:rPr>
          <w:rFonts w:ascii="Times New Roman"/>
          <w:b w:val="false"/>
          <w:i w:val="false"/>
          <w:color w:val="000000"/>
          <w:sz w:val="28"/>
        </w:rPr>
        <w:t xml:space="preserve">
      көрсетілген бұйрықпен бекітілген Байланыс қызметтері сапасының </w:t>
      </w:r>
      <w:r>
        <w:rPr>
          <w:rFonts w:ascii="Times New Roman"/>
          <w:b w:val="false"/>
          <w:i w:val="false"/>
          <w:color w:val="000000"/>
          <w:sz w:val="28"/>
        </w:rPr>
        <w:t>көрсеткіштері</w:t>
      </w:r>
      <w:r>
        <w:rPr>
          <w:rFonts w:ascii="Times New Roman"/>
          <w:b w:val="false"/>
          <w:i w:val="false"/>
          <w:color w:val="000000"/>
          <w:sz w:val="28"/>
        </w:rPr>
        <w:t xml:space="preserve"> осы Өзгерістер мен толықтыру енгізілетін кейбір бұйрықтардың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 бұйрықтардың</w:t>
            </w:r>
            <w:r>
              <w:br/>
            </w:r>
            <w:r>
              <w:rPr>
                <w:rFonts w:ascii="Times New Roman"/>
                <w:b w:val="false"/>
                <w:i w:val="false"/>
                <w:color w:val="000000"/>
                <w:sz w:val="20"/>
              </w:rPr>
              <w:t xml:space="preserve">тізбесіне </w:t>
            </w:r>
            <w:r>
              <w:br/>
            </w:r>
            <w:r>
              <w:rPr>
                <w:rFonts w:ascii="Times New Roman"/>
                <w:b w:val="false"/>
                <w:i w:val="false"/>
                <w:color w:val="000000"/>
                <w:sz w:val="20"/>
              </w:rPr>
              <w:t>1-қосымша</w:t>
            </w:r>
            <w:r>
              <w:br/>
            </w:r>
            <w:r>
              <w:rPr>
                <w:rFonts w:ascii="Times New Roman"/>
                <w:b w:val="false"/>
                <w:i w:val="false"/>
                <w:color w:val="000000"/>
                <w:sz w:val="20"/>
              </w:rPr>
              <w:t>Жиіліктер белдеулерін</w:t>
            </w:r>
            <w:r>
              <w:br/>
            </w:r>
            <w:r>
              <w:rPr>
                <w:rFonts w:ascii="Times New Roman"/>
                <w:b w:val="false"/>
                <w:i w:val="false"/>
                <w:color w:val="000000"/>
                <w:sz w:val="20"/>
              </w:rPr>
              <w:t>радиожиіліктерді (радиожиілік</w:t>
            </w:r>
            <w:r>
              <w:br/>
            </w:r>
            <w:r>
              <w:rPr>
                <w:rFonts w:ascii="Times New Roman"/>
                <w:b w:val="false"/>
                <w:i w:val="false"/>
                <w:color w:val="000000"/>
                <w:sz w:val="20"/>
              </w:rPr>
              <w:t>арналарын) иелікке беру,</w:t>
            </w:r>
            <w:r>
              <w:br/>
            </w:r>
            <w:r>
              <w:rPr>
                <w:rFonts w:ascii="Times New Roman"/>
                <w:b w:val="false"/>
                <w:i w:val="false"/>
                <w:color w:val="000000"/>
                <w:sz w:val="20"/>
              </w:rPr>
              <w:t>радиоэлектрондық құралдар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жиілікті құрылғыларды</w:t>
            </w:r>
            <w:r>
              <w:br/>
            </w:r>
            <w:r>
              <w:rPr>
                <w:rFonts w:ascii="Times New Roman"/>
                <w:b w:val="false"/>
                <w:i w:val="false"/>
                <w:color w:val="000000"/>
                <w:sz w:val="20"/>
              </w:rPr>
              <w:t>пайдалану, сондай-ақ азаматтық</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 жүргізу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Телекоммуникациялар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9939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93900" cy="194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телекоммуникаций  Министерства цифрового развития, инноваций и аэрокосмической промышленности Республики Казахстан</w:t>
            </w:r>
          </w:p>
        </w:tc>
      </w:tr>
    </w:tbl>
    <w:bookmarkStart w:name="z119" w:id="103"/>
    <w:p>
      <w:pPr>
        <w:spacing w:after="0"/>
        <w:ind w:left="0"/>
        <w:jc w:val="left"/>
      </w:pPr>
      <w:r>
        <w:rPr>
          <w:rFonts w:ascii="Times New Roman"/>
          <w:b/>
          <w:i w:val="false"/>
          <w:color w:val="000000"/>
        </w:rPr>
        <w:t xml:space="preserve"> Қазақстан Республикасының радиожиілік спектрін пайдалануға рұқсат РЖС N A/BB-CCC/DDDD</w:t>
      </w:r>
    </w:p>
    <w:bookmarkEnd w:id="103"/>
    <w:p>
      <w:pPr>
        <w:spacing w:after="0"/>
        <w:ind w:left="0"/>
        <w:jc w:val="both"/>
      </w:pPr>
      <w:r>
        <w:rPr>
          <w:rFonts w:ascii="Times New Roman"/>
          <w:b w:val="false"/>
          <w:i w:val="false"/>
          <w:color w:val="000000"/>
          <w:sz w:val="28"/>
        </w:rPr>
        <w:t>
      Берілді (заңды немесе жеке тұлғаның атауы)</w:t>
      </w:r>
    </w:p>
    <w:p>
      <w:pPr>
        <w:spacing w:after="0"/>
        <w:ind w:left="0"/>
        <w:jc w:val="both"/>
      </w:pPr>
      <w:r>
        <w:rPr>
          <w:rFonts w:ascii="Times New Roman"/>
          <w:b w:val="false"/>
          <w:i w:val="false"/>
          <w:color w:val="000000"/>
          <w:sz w:val="28"/>
        </w:rPr>
        <w:t>
      Ұйымдастыру үшін: (радиобайланыс түрі)</w:t>
      </w:r>
    </w:p>
    <w:p>
      <w:pPr>
        <w:spacing w:after="0"/>
        <w:ind w:left="0"/>
        <w:jc w:val="both"/>
      </w:pPr>
      <w:r>
        <w:rPr>
          <w:rFonts w:ascii="Times New Roman"/>
          <w:b w:val="false"/>
          <w:i w:val="false"/>
          <w:color w:val="000000"/>
          <w:sz w:val="28"/>
        </w:rPr>
        <w:t>
      Мынадай көрсеткіштері бар радиожиіліктерін пайдалануға рұқсат 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Орнатылу пункті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жиіліктері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іліну биіктігі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bl>
    <w:p>
      <w:pPr>
        <w:spacing w:after="0"/>
        <w:ind w:left="0"/>
        <w:jc w:val="both"/>
      </w:pPr>
      <w:r>
        <w:rPr>
          <w:rFonts w:ascii="Times New Roman"/>
          <w:b w:val="false"/>
          <w:i w:val="false"/>
          <w:color w:val="000000"/>
          <w:sz w:val="28"/>
        </w:rPr>
        <w:t>
      Рұқсаттың қолданылу мерзімі: РЖС рұқсат бергені үшін алым төленетін жағдайларды қоспағанда, жыл сайынғы төлем төленген кезде келесі күнтізбелік жылға ұзартылады.</w:t>
      </w:r>
    </w:p>
    <w:p>
      <w:pPr>
        <w:spacing w:after="0"/>
        <w:ind w:left="0"/>
        <w:jc w:val="both"/>
      </w:pPr>
      <w:r>
        <w:rPr>
          <w:rFonts w:ascii="Times New Roman"/>
          <w:b w:val="false"/>
          <w:i w:val="false"/>
          <w:color w:val="000000"/>
          <w:sz w:val="28"/>
        </w:rPr>
        <w:t>
      Берілген күні: 20___жылғы "__" __________________</w:t>
      </w:r>
    </w:p>
    <w:p>
      <w:pPr>
        <w:spacing w:after="0"/>
        <w:ind w:left="0"/>
        <w:jc w:val="both"/>
      </w:pPr>
      <w:r>
        <w:rPr>
          <w:rFonts w:ascii="Times New Roman"/>
          <w:b w:val="false"/>
          <w:i w:val="false"/>
          <w:color w:val="000000"/>
          <w:sz w:val="28"/>
        </w:rPr>
        <w:t>
      Басшы ___________тегі, аты, әкесінің аты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ӨБЖН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04"/>
    <w:p>
      <w:pPr>
        <w:spacing w:after="0"/>
        <w:ind w:left="0"/>
        <w:jc w:val="both"/>
      </w:pPr>
      <w:r>
        <w:rPr>
          <w:rFonts w:ascii="Times New Roman"/>
          <w:b w:val="false"/>
          <w:i w:val="false"/>
          <w:color w:val="000000"/>
          <w:sz w:val="28"/>
        </w:rPr>
        <w:t>
      Рұқсаттың қолданылу шарттары:</w:t>
      </w:r>
    </w:p>
    <w:bookmarkEnd w:id="104"/>
    <w:bookmarkStart w:name="z121" w:id="105"/>
    <w:p>
      <w:pPr>
        <w:spacing w:after="0"/>
        <w:ind w:left="0"/>
        <w:jc w:val="both"/>
      </w:pPr>
      <w:r>
        <w:rPr>
          <w:rFonts w:ascii="Times New Roman"/>
          <w:b w:val="false"/>
          <w:i w:val="false"/>
          <w:color w:val="000000"/>
          <w:sz w:val="28"/>
        </w:rPr>
        <w:t xml:space="preserve">
      1. РЖС пайдалану рұқсаты Салық кодексіне сәйкес РЖС пайдаланғаны үшін жылдық төлемді төлеген жағдайда қолданыста болады. </w:t>
      </w:r>
    </w:p>
    <w:bookmarkEnd w:id="105"/>
    <w:bookmarkStart w:name="z122" w:id="106"/>
    <w:p>
      <w:pPr>
        <w:spacing w:after="0"/>
        <w:ind w:left="0"/>
        <w:jc w:val="both"/>
      </w:pPr>
      <w:r>
        <w:rPr>
          <w:rFonts w:ascii="Times New Roman"/>
          <w:b w:val="false"/>
          <w:i w:val="false"/>
          <w:color w:val="000000"/>
          <w:sz w:val="28"/>
        </w:rPr>
        <w:t>
      2. РЖС рұқсаты Портал арқылы мемлекеттік бюджетке РЖС пайдаланғаны үшін жылдық төлемнің төленгенін растайтын құжатты тең бөліктермен ағымдағы жылғы 25 наурыздан, 25 маусымнан, 25 қыркүйектен және 25 желтоқсаннан кешіктірмей РЖС пайдаланушымен қоса ұсынған жағдайда келесі жылға автоматты түрде ұзартылады.</w:t>
      </w:r>
    </w:p>
    <w:bookmarkEnd w:id="106"/>
    <w:bookmarkStart w:name="z123" w:id="107"/>
    <w:p>
      <w:pPr>
        <w:spacing w:after="0"/>
        <w:ind w:left="0"/>
        <w:jc w:val="both"/>
      </w:pPr>
      <w:r>
        <w:rPr>
          <w:rFonts w:ascii="Times New Roman"/>
          <w:b w:val="false"/>
          <w:i w:val="false"/>
          <w:color w:val="000000"/>
          <w:sz w:val="28"/>
        </w:rPr>
        <w:t>
      3. Аналогты сигнал арқылы қызметті жүзеге асыратын теле,-радио компаниялары, телерадио хабар тарататын операторлар, мемлекеттік бюджетке РЖС рұқсатын алуға алымды енгізеді және хабарлама негізінде Салық кодексіне сәйкес мемлекеттік бюджетке төленгенін растайтын құжатты РЖС пайдалану орны бойынша аумақты бөлімшеге ұсынады.</w:t>
      </w:r>
    </w:p>
    <w:bookmarkEnd w:id="107"/>
    <w:bookmarkStart w:name="z124" w:id="108"/>
    <w:p>
      <w:pPr>
        <w:spacing w:after="0"/>
        <w:ind w:left="0"/>
        <w:jc w:val="both"/>
      </w:pPr>
      <w:r>
        <w:rPr>
          <w:rFonts w:ascii="Times New Roman"/>
          <w:b w:val="false"/>
          <w:i w:val="false"/>
          <w:color w:val="000000"/>
          <w:sz w:val="28"/>
        </w:rPr>
        <w:t>
      4. РЖС рұқсаты:</w:t>
      </w:r>
    </w:p>
    <w:bookmarkEnd w:id="108"/>
    <w:bookmarkStart w:name="z125" w:id="109"/>
    <w:p>
      <w:pPr>
        <w:spacing w:after="0"/>
        <w:ind w:left="0"/>
        <w:jc w:val="both"/>
      </w:pPr>
      <w:r>
        <w:rPr>
          <w:rFonts w:ascii="Times New Roman"/>
          <w:b w:val="false"/>
          <w:i w:val="false"/>
          <w:color w:val="000000"/>
          <w:sz w:val="28"/>
        </w:rPr>
        <w:t>
      1) РЭҚ және ЖЖҚ пайдаланудың басталғаны туралы хабарламаның болмаған және Қазақстан Республикасының заңнамасымен белгіленген тәртіпте аумақтық бөлімшелер жүргізетін радиожиілік спектрі мониторингінің нәтижелерімен расталатын радиожиілік белдеулерін (номиналдарын) жыл бойы пайдаланбаған;</w:t>
      </w:r>
    </w:p>
    <w:bookmarkEnd w:id="109"/>
    <w:bookmarkStart w:name="z126" w:id="110"/>
    <w:p>
      <w:pPr>
        <w:spacing w:after="0"/>
        <w:ind w:left="0"/>
        <w:jc w:val="both"/>
      </w:pPr>
      <w:r>
        <w:rPr>
          <w:rFonts w:ascii="Times New Roman"/>
          <w:b w:val="false"/>
          <w:i w:val="false"/>
          <w:color w:val="000000"/>
          <w:sz w:val="28"/>
        </w:rPr>
        <w:t>
      2) ұялы байланыс операторы РЖС рұқсатында көрсетілген елді мекендерді және (немесе) аумақтарды байланыс қызметтерімен қамтамасыз ету бойынша міндеттемелерді орындамаған;</w:t>
      </w:r>
    </w:p>
    <w:bookmarkEnd w:id="110"/>
    <w:bookmarkStart w:name="z127" w:id="111"/>
    <w:p>
      <w:pPr>
        <w:spacing w:after="0"/>
        <w:ind w:left="0"/>
        <w:jc w:val="both"/>
      </w:pPr>
      <w:r>
        <w:rPr>
          <w:rFonts w:ascii="Times New Roman"/>
          <w:b w:val="false"/>
          <w:i w:val="false"/>
          <w:color w:val="000000"/>
          <w:sz w:val="28"/>
        </w:rPr>
        <w:t>
      3) әрбір елді мекенде және (немесе) радиожиілік спектрін пайдалануға берілген рұқсатты алғаннан кейін екі жыл өткен соң пайдалану аумағында халықтың кемінде отыз пайызының байланыс қызметтеріне кең жолақты қолжетімділік беру үшін жағдайларды қамтамасыз ететін техникалық инфрақұрылым болмаған жағдайларда қайтарып алынады.</w:t>
      </w:r>
    </w:p>
    <w:bookmarkEnd w:id="111"/>
    <w:bookmarkStart w:name="z128" w:id="112"/>
    <w:p>
      <w:pPr>
        <w:spacing w:after="0"/>
        <w:ind w:left="0"/>
        <w:jc w:val="both"/>
      </w:pPr>
      <w:r>
        <w:rPr>
          <w:rFonts w:ascii="Times New Roman"/>
          <w:b w:val="false"/>
          <w:i w:val="false"/>
          <w:color w:val="000000"/>
          <w:sz w:val="28"/>
        </w:rPr>
        <w:t xml:space="preserve">
      5. РЭҚ және ЖЖҚ иелері "Байланыс туралы" Қазақстан Республикасы Заңының </w:t>
      </w:r>
      <w:r>
        <w:rPr>
          <w:rFonts w:ascii="Times New Roman"/>
          <w:b w:val="false"/>
          <w:i w:val="false"/>
          <w:color w:val="000000"/>
          <w:sz w:val="28"/>
        </w:rPr>
        <w:t>28-7 бабында</w:t>
      </w:r>
      <w:r>
        <w:rPr>
          <w:rFonts w:ascii="Times New Roman"/>
          <w:b w:val="false"/>
          <w:i w:val="false"/>
          <w:color w:val="000000"/>
          <w:sz w:val="28"/>
        </w:rPr>
        <w:t xml:space="preserve"> көрсетілген талаптарды сақтауға міндетті.</w:t>
      </w:r>
    </w:p>
    <w:bookmarkEnd w:id="112"/>
    <w:p>
      <w:pPr>
        <w:spacing w:after="0"/>
        <w:ind w:left="0"/>
        <w:jc w:val="both"/>
      </w:pPr>
      <w:r>
        <w:rPr>
          <w:rFonts w:ascii="Times New Roman"/>
          <w:b w:val="false"/>
          <w:i w:val="false"/>
          <w:color w:val="000000"/>
          <w:sz w:val="28"/>
        </w:rPr>
        <w:t>
      Аумақта не қалалық немесе ауылдық елді мекендерде байланыс қызметтерімен, оның ішінде интернетке кең жолақты қолжетімділікпен қамтамасыз ету жөніндегі міндеттемелер.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немесе қалалық және ауылдық елді мекендер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 бұйрықтардың</w:t>
            </w:r>
            <w:r>
              <w:br/>
            </w:r>
            <w:r>
              <w:rPr>
                <w:rFonts w:ascii="Times New Roman"/>
                <w:b w:val="false"/>
                <w:i w:val="false"/>
                <w:color w:val="000000"/>
                <w:sz w:val="20"/>
              </w:rPr>
              <w:t>тізбесіне 2-қосымша</w:t>
            </w:r>
            <w:r>
              <w:br/>
            </w:r>
            <w:r>
              <w:rPr>
                <w:rFonts w:ascii="Times New Roman"/>
                <w:b w:val="false"/>
                <w:i w:val="false"/>
                <w:color w:val="000000"/>
                <w:sz w:val="20"/>
              </w:rPr>
              <w:t>Жиіліктер белдеулерін</w:t>
            </w:r>
            <w:r>
              <w:br/>
            </w:r>
            <w:r>
              <w:rPr>
                <w:rFonts w:ascii="Times New Roman"/>
                <w:b w:val="false"/>
                <w:i w:val="false"/>
                <w:color w:val="000000"/>
                <w:sz w:val="20"/>
              </w:rPr>
              <w:t>радиожиіліктерді (радиожиілік</w:t>
            </w:r>
            <w:r>
              <w:br/>
            </w:r>
            <w:r>
              <w:rPr>
                <w:rFonts w:ascii="Times New Roman"/>
                <w:b w:val="false"/>
                <w:i w:val="false"/>
                <w:color w:val="000000"/>
                <w:sz w:val="20"/>
              </w:rPr>
              <w:t>арналарын) иелікке беру,</w:t>
            </w:r>
            <w:r>
              <w:br/>
            </w:r>
            <w:r>
              <w:rPr>
                <w:rFonts w:ascii="Times New Roman"/>
                <w:b w:val="false"/>
                <w:i w:val="false"/>
                <w:color w:val="000000"/>
                <w:sz w:val="20"/>
              </w:rPr>
              <w:t>радиоэлектрондық құралдар мен</w:t>
            </w:r>
            <w:r>
              <w:br/>
            </w:r>
            <w:r>
              <w:rPr>
                <w:rFonts w:ascii="Times New Roman"/>
                <w:b w:val="false"/>
                <w:i w:val="false"/>
                <w:color w:val="000000"/>
                <w:sz w:val="20"/>
              </w:rPr>
              <w:t>жоғары жиілікті құрылғыларды</w:t>
            </w:r>
            <w:r>
              <w:br/>
            </w:r>
            <w:r>
              <w:rPr>
                <w:rFonts w:ascii="Times New Roman"/>
                <w:b w:val="false"/>
                <w:i w:val="false"/>
                <w:color w:val="000000"/>
                <w:sz w:val="20"/>
              </w:rPr>
              <w:t>пайдалану, сондай-ақ азаматтық</w:t>
            </w:r>
            <w:r>
              <w:br/>
            </w:r>
            <w:r>
              <w:rPr>
                <w:rFonts w:ascii="Times New Roman"/>
                <w:b w:val="false"/>
                <w:i w:val="false"/>
                <w:color w:val="000000"/>
                <w:sz w:val="20"/>
              </w:rPr>
              <w:t>мақсаттағы радиоэлектрондақ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 жүргізу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bookmarkStart w:name="z131" w:id="113"/>
    <w:p>
      <w:pPr>
        <w:spacing w:after="0"/>
        <w:ind w:left="0"/>
        <w:jc w:val="both"/>
      </w:pPr>
      <w:r>
        <w:rPr>
          <w:rFonts w:ascii="Times New Roman"/>
          <w:b w:val="false"/>
          <w:i w:val="false"/>
          <w:color w:val="000000"/>
          <w:sz w:val="28"/>
        </w:rPr>
        <w:t>
      Нысан</w:t>
      </w:r>
    </w:p>
    <w:bookmarkEnd w:id="113"/>
    <w:bookmarkStart w:name="z132" w:id="114"/>
    <w:p>
      <w:pPr>
        <w:spacing w:after="0"/>
        <w:ind w:left="0"/>
        <w:jc w:val="left"/>
      </w:pPr>
      <w:r>
        <w:rPr>
          <w:rFonts w:ascii="Times New Roman"/>
          <w:b/>
          <w:i w:val="false"/>
          <w:color w:val="000000"/>
        </w:rPr>
        <w:t xml:space="preserve"> РЭҚ пен ЖЖҚ-ны пайдаланудың басталғаны немесе тоқтатылғаны туралы хабарлама беруді талап ететін РЭҚ мен ЖЖҚ тізбесі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Радиоэлектрондық құралдар мен жоғары жиілікті құрылғылардың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Пайдаланылатын радиожиіліктер белдеулері (номиналдары)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және дыбыстық хабар тарату, дыбыстық сигналды таратуға арналған радиотаратушы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хабар таратуға арналған радиотаратқыш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Эфир-кәбілдік телевизия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(радио) хабар таратуға арналған радиотаратқыш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радиобайланыстарды қабылдап-таратқыш жабдықтары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жылжымалы (алып жүруге болатындарын қоса алғанда) қабылдап-таратқыш радиостанциялары, мыналарға арналған: УҚТ-радио байланыстары Транкингтік радиобайланыс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33–48,5 МГц; 57–57,5 МГц; 117,975-137 МГц, 146–174 МГц, 380–385 МГц, 390–470 МГц (Қуаты 2 Вт дейін шағын қуатты алып жүруге болатын РЭҚ-тан басқа (151,625; 159,775; 433.075-434.775; 462,5625; 462,5875; 462,6125; 462,6375; 467,5625; 467,5875; 467,6125; 467,6375; 467,6625; 467,6875; 467,7125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Пейджингтік байланыстың станциялары, радиотелеметрияға арналған стационарлы (базалық) қабылдап-таратқыш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117,975-137 МГц, 146–174; 380–385 МГц, 390–470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стандарт байланысының стационарлық (базалық) станциялары. Фемтосоттар**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 ОТ, ҚТ диапазонды стационарлы және жылжымалы РЭҚ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МГц (ОТ-ауқымдағы портативті және ұтқыр радиостанциялардан басқа (26970-27410; 27410-27860 кГц))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Радиорелелі станциялар: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тіркелген қызметке арналған жиіліктер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(базалық) және сымсыз радио қолжетімділік жүйелері (WLL)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тіркелген қызметке арналған жиіліктер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License-Assisted Access технлогоиясын пайдалана отырып интернетке сымсыз радиоқолжетімділік жүйесінің (WLL) стационарлық (базалық)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5150-5925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DECT стандартты сымсыз байланыстың станционарлы (базалық)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1880-1920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арнасының радиоұзартқыштары: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радиожиілік тобы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радиожиілік тобы</w:t>
                  </w:r>
                </w:p>
                <w:p>
                  <w:pPr>
                    <w:spacing w:after="20"/>
                    <w:ind w:left="20"/>
                    <w:jc w:val="both"/>
                  </w:pPr>
                  <w:r>
                    <w:rPr>
                      <w:rFonts w:ascii="Times New Roman"/>
                      <w:b w:val="false"/>
                      <w:i w:val="false"/>
                      <w:color w:val="000000"/>
                      <w:sz w:val="20"/>
                    </w:rPr>
                    <w:t>
№ 3 радиожиілік тобы</w:t>
                  </w:r>
                </w:p>
                <w:p>
                  <w:pPr>
                    <w:spacing w:after="20"/>
                    <w:ind w:left="20"/>
                    <w:jc w:val="both"/>
                  </w:pPr>
                  <w:r>
                    <w:rPr>
                      <w:rFonts w:ascii="Times New Roman"/>
                      <w:b w:val="false"/>
                      <w:i w:val="false"/>
                      <w:color w:val="000000"/>
                      <w:sz w:val="20"/>
                    </w:rPr>
                    <w:t>
№ 4 радиожиілік тобы</w:t>
                  </w:r>
                </w:p>
                <w:p>
                  <w:pPr>
                    <w:spacing w:after="20"/>
                    <w:ind w:left="20"/>
                    <w:jc w:val="both"/>
                  </w:pPr>
                  <w:r>
                    <w:rPr>
                      <w:rFonts w:ascii="Times New Roman"/>
                      <w:b w:val="false"/>
                      <w:i w:val="false"/>
                      <w:color w:val="000000"/>
                      <w:sz w:val="20"/>
                    </w:rPr>
                    <w:t>
№ 5 радиожиілік тобы</w:t>
                  </w:r>
                </w:p>
                <w:p>
                  <w:pPr>
                    <w:spacing w:after="20"/>
                    <w:ind w:left="20"/>
                    <w:jc w:val="both"/>
                  </w:pPr>
                  <w:r>
                    <w:rPr>
                      <w:rFonts w:ascii="Times New Roman"/>
                      <w:b w:val="false"/>
                      <w:i w:val="false"/>
                      <w:color w:val="000000"/>
                      <w:sz w:val="20"/>
                    </w:rPr>
                    <w:t>
№ 6 радиожиілік тобы</w:t>
                  </w:r>
                </w:p>
                <w:p>
                  <w:pPr>
                    <w:spacing w:after="20"/>
                    <w:ind w:left="20"/>
                    <w:jc w:val="both"/>
                  </w:pPr>
                  <w:r>
                    <w:rPr>
                      <w:rFonts w:ascii="Times New Roman"/>
                      <w:b w:val="false"/>
                      <w:i w:val="false"/>
                      <w:color w:val="000000"/>
                      <w:sz w:val="20"/>
                    </w:rPr>
                    <w:t>
№ 7 радиожиілік тобы</w:t>
                  </w:r>
                </w:p>
              </w:tc>
            </w:tr>
          </w:tbl>
          <w:p/>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(МГц):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379,6500</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380,1500</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343,6000</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343,7000</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343,8000</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343,9000</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343,9875</w:t>
                  </w:r>
                </w:p>
              </w:tc>
            </w:tr>
          </w:tbl>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Радиоәуесқойлық радиостанциялар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тиісті қызметтерге арналған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Серіктік байланыс жүйелері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"Thuraya", "Inmarsat", "Globalstar", "Inmarsat Global Xpress", "Iridium" ғаламдық жылжымалы спутниктік байланыс жүйелерінің стационарлық және абоненттік станциялары, Қазақстан Республикасының аумағы орналасуы тиіс желілерді орталықтандырылған басқару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1525,0-1559,0 МГц (ғарыш-Жер);</w:t>
            </w:r>
          </w:p>
          <w:p>
            <w:pPr>
              <w:spacing w:after="20"/>
              <w:ind w:left="20"/>
              <w:jc w:val="both"/>
            </w:pPr>
            <w:r>
              <w:rPr>
                <w:rFonts w:ascii="Times New Roman"/>
                <w:b w:val="false"/>
                <w:i w:val="false"/>
                <w:color w:val="000000"/>
                <w:sz w:val="20"/>
              </w:rPr>
              <w:t>
1610,0-1660,5 МГ (Жер-ғарыш);</w:t>
            </w:r>
          </w:p>
          <w:p>
            <w:pPr>
              <w:spacing w:after="20"/>
              <w:ind w:left="20"/>
              <w:jc w:val="both"/>
            </w:pPr>
            <w:r>
              <w:rPr>
                <w:rFonts w:ascii="Times New Roman"/>
                <w:b w:val="false"/>
                <w:i w:val="false"/>
                <w:color w:val="000000"/>
                <w:sz w:val="20"/>
              </w:rPr>
              <w:t>
2483,5-2500,0 МГц (ғарыш-Жер);</w:t>
            </w:r>
          </w:p>
          <w:p>
            <w:pPr>
              <w:spacing w:after="20"/>
              <w:ind w:left="20"/>
              <w:jc w:val="both"/>
            </w:pPr>
            <w:r>
              <w:rPr>
                <w:rFonts w:ascii="Times New Roman"/>
                <w:b w:val="false"/>
                <w:i w:val="false"/>
                <w:color w:val="000000"/>
                <w:sz w:val="20"/>
              </w:rPr>
              <w:t>
19,7–20,2 ГГц (ғарыш-Жер);</w:t>
            </w:r>
          </w:p>
          <w:p>
            <w:pPr>
              <w:spacing w:after="20"/>
              <w:ind w:left="20"/>
              <w:jc w:val="both"/>
            </w:pPr>
            <w:r>
              <w:rPr>
                <w:rFonts w:ascii="Times New Roman"/>
                <w:b w:val="false"/>
                <w:i w:val="false"/>
                <w:color w:val="000000"/>
                <w:sz w:val="20"/>
              </w:rPr>
              <w:t>
29,5–3 0ГГц (Жер-ғарыш);</w:t>
            </w:r>
          </w:p>
          <w:p>
            <w:pPr>
              <w:spacing w:after="20"/>
              <w:ind w:left="20"/>
              <w:jc w:val="both"/>
            </w:pPr>
            <w:r>
              <w:rPr>
                <w:rFonts w:ascii="Times New Roman"/>
                <w:b w:val="false"/>
                <w:i w:val="false"/>
                <w:color w:val="000000"/>
                <w:sz w:val="20"/>
              </w:rPr>
              <w:t>
19,6 ГГц (ғарыш-Жер);</w:t>
            </w:r>
          </w:p>
          <w:p>
            <w:pPr>
              <w:spacing w:after="20"/>
              <w:ind w:left="20"/>
              <w:jc w:val="both"/>
            </w:pPr>
            <w:r>
              <w:rPr>
                <w:rFonts w:ascii="Times New Roman"/>
                <w:b w:val="false"/>
                <w:i w:val="false"/>
                <w:color w:val="000000"/>
                <w:sz w:val="20"/>
              </w:rPr>
              <w:t>
29,1 – 29,3 ГГц (Жер-ғарыш)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жер станциялары***, соның ішінде ғарыш аппараттарын басқарудың жер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тарататын құрылғылар бар телевизиялық репортаждық жылжымалы станциялар (радиорелелік спутниктік байланыс станциялары), сондай-ақ спутниктік байланыстың тасымалдау жер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тіркелген және тіркелген спутниктік қызметтерге арналған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жылжымалы қызметінің қабылдау-таратқыш құрылғылары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жағалау қызметі РЭҚ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және Халықаралық электр байланыс одағының Радиобайланыс регламентіне сәйкес тіркелген қызметке арналған жиіліктер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Радионавигациялық құрылғылар: ұшақ жүргізудің және ұшақтың ұшу қауіпсіздігін қамтамасыз етудің ұшақтық қабылдап-таратқыш радиотехникалық құралдары (радиобиіктікті өлшеу, жылдамдықты және ығуды өлшеу құралдары, соқтығылысты алдын-ала ескерту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және Халықаралық электр байланыс одағының Радиобайланыс регламентіне сәйкес тіркелген қызметке арналған жиіліктер.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желісінің жұмысын басатын РЭҚ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15"/>
    <w:p>
      <w:pPr>
        <w:spacing w:after="0"/>
        <w:ind w:left="0"/>
        <w:jc w:val="both"/>
      </w:pPr>
      <w:r>
        <w:rPr>
          <w:rFonts w:ascii="Times New Roman"/>
          <w:b w:val="false"/>
          <w:i w:val="false"/>
          <w:color w:val="000000"/>
          <w:sz w:val="28"/>
        </w:rPr>
        <w:t>
      Ескерту: РЭҚ пен ЖЖҚ-ны пайдаланудың басталғаны немесе тоқтатылғаны туралы хабарлама беруді талап ететін РЭҚ пен ЖЖҚ тізбесінде көрсетілген негізгі қысқартулар:</w:t>
      </w:r>
    </w:p>
    <w:bookmarkEnd w:id="115"/>
    <w:p>
      <w:pPr>
        <w:spacing w:after="0"/>
        <w:ind w:left="0"/>
        <w:jc w:val="both"/>
      </w:pPr>
      <w:r>
        <w:rPr>
          <w:rFonts w:ascii="Times New Roman"/>
          <w:b w:val="false"/>
          <w:i w:val="false"/>
          <w:color w:val="000000"/>
          <w:sz w:val="28"/>
        </w:rPr>
        <w:t xml:space="preserve">
      * Қазақстан Республикасы Инвестициялар және даму министрінің міндетін атқарушының 2015 жылғы 20 қаңтардағы № 22 бұйрығымен бекітілген Қазақстан Республикасы радио қызметтері арасында барлық мақсаттағы радиоэлектрондық құралдарға арналған 3 кГц-тен 400 ГГц-ке дейінгі жиіліктер ауқымында жиіліктер белдеулерін бөлу </w:t>
      </w:r>
      <w:r>
        <w:rPr>
          <w:rFonts w:ascii="Times New Roman"/>
          <w:b w:val="false"/>
          <w:i w:val="false"/>
          <w:color w:val="000000"/>
          <w:sz w:val="28"/>
        </w:rPr>
        <w:t>кестесі</w:t>
      </w:r>
      <w:r>
        <w:rPr>
          <w:rFonts w:ascii="Times New Roman"/>
          <w:b w:val="false"/>
          <w:i w:val="false"/>
          <w:color w:val="000000"/>
          <w:sz w:val="28"/>
        </w:rPr>
        <w:t xml:space="preserve"> (Қазақстан Республикасының Әділет министрлігінде 2015 жылы 3 наурызда № 10375 болып тіркелген);</w:t>
      </w:r>
    </w:p>
    <w:p>
      <w:pPr>
        <w:spacing w:after="0"/>
        <w:ind w:left="0"/>
        <w:jc w:val="both"/>
      </w:pPr>
      <w:r>
        <w:rPr>
          <w:rFonts w:ascii="Times New Roman"/>
          <w:b w:val="false"/>
          <w:i w:val="false"/>
          <w:color w:val="000000"/>
          <w:sz w:val="28"/>
        </w:rPr>
        <w:t>
      ** фемтосоттарға РЭҚ және ЖЖҚ пайдалануға рұқсат алу талап етілмейді.</w:t>
      </w:r>
    </w:p>
    <w:p>
      <w:pPr>
        <w:spacing w:after="0"/>
        <w:ind w:left="0"/>
        <w:jc w:val="both"/>
      </w:pPr>
      <w:r>
        <w:rPr>
          <w:rFonts w:ascii="Times New Roman"/>
          <w:b w:val="false"/>
          <w:i w:val="false"/>
          <w:color w:val="000000"/>
          <w:sz w:val="28"/>
        </w:rPr>
        <w:t>
      *** VSAT (HUB) желісінің жердегі Орталық спутниктік станциясына арналған радиожиілік спектрін пайдалануға рұқсат алған жағдайда HUB-технологиясы бойынша жұмыс істейтін VSAT-станциялары үшін радиожиілік спектрін пайдалануға рұқсат алу талап етілмейді.</w:t>
      </w:r>
    </w:p>
    <w:p>
      <w:pPr>
        <w:spacing w:after="0"/>
        <w:ind w:left="0"/>
        <w:jc w:val="both"/>
      </w:pPr>
      <w:r>
        <w:rPr>
          <w:rFonts w:ascii="Times New Roman"/>
          <w:b w:val="false"/>
          <w:i w:val="false"/>
          <w:color w:val="000000"/>
          <w:sz w:val="28"/>
        </w:rPr>
        <w:t>
      ЖЖҚ – жоғарыжиілікті құрылғылар;</w:t>
      </w:r>
    </w:p>
    <w:p>
      <w:pPr>
        <w:spacing w:after="0"/>
        <w:ind w:left="0"/>
        <w:jc w:val="both"/>
      </w:pPr>
      <w:r>
        <w:rPr>
          <w:rFonts w:ascii="Times New Roman"/>
          <w:b w:val="false"/>
          <w:i w:val="false"/>
          <w:color w:val="000000"/>
          <w:sz w:val="28"/>
        </w:rPr>
        <w:t>
      ГГц – гигагерц;</w:t>
      </w:r>
    </w:p>
    <w:p>
      <w:pPr>
        <w:spacing w:after="0"/>
        <w:ind w:left="0"/>
        <w:jc w:val="both"/>
      </w:pPr>
      <w:r>
        <w:rPr>
          <w:rFonts w:ascii="Times New Roman"/>
          <w:b w:val="false"/>
          <w:i w:val="false"/>
          <w:color w:val="000000"/>
          <w:sz w:val="28"/>
        </w:rPr>
        <w:t>
      ҰТ – ұзын толқындар;</w:t>
      </w:r>
    </w:p>
    <w:p>
      <w:pPr>
        <w:spacing w:after="0"/>
        <w:ind w:left="0"/>
        <w:jc w:val="both"/>
      </w:pPr>
      <w:r>
        <w:rPr>
          <w:rFonts w:ascii="Times New Roman"/>
          <w:b w:val="false"/>
          <w:i w:val="false"/>
          <w:color w:val="000000"/>
          <w:sz w:val="28"/>
        </w:rPr>
        <w:t>
      ҚТ – қысқа толқындар;</w:t>
      </w:r>
    </w:p>
    <w:p>
      <w:pPr>
        <w:spacing w:after="0"/>
        <w:ind w:left="0"/>
        <w:jc w:val="both"/>
      </w:pPr>
      <w:r>
        <w:rPr>
          <w:rFonts w:ascii="Times New Roman"/>
          <w:b w:val="false"/>
          <w:i w:val="false"/>
          <w:color w:val="000000"/>
          <w:sz w:val="28"/>
        </w:rPr>
        <w:t>
      кГц – килогерц;</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РЭҚ – радиоэлектрондық құрал;</w:t>
      </w:r>
    </w:p>
    <w:p>
      <w:pPr>
        <w:spacing w:after="0"/>
        <w:ind w:left="0"/>
        <w:jc w:val="both"/>
      </w:pPr>
      <w:r>
        <w:rPr>
          <w:rFonts w:ascii="Times New Roman"/>
          <w:b w:val="false"/>
          <w:i w:val="false"/>
          <w:color w:val="000000"/>
          <w:sz w:val="28"/>
        </w:rPr>
        <w:t>
      ОТ – орта толқындар;</w:t>
      </w:r>
    </w:p>
    <w:p>
      <w:pPr>
        <w:spacing w:after="0"/>
        <w:ind w:left="0"/>
        <w:jc w:val="both"/>
      </w:pPr>
      <w:r>
        <w:rPr>
          <w:rFonts w:ascii="Times New Roman"/>
          <w:b w:val="false"/>
          <w:i w:val="false"/>
          <w:color w:val="000000"/>
          <w:sz w:val="28"/>
        </w:rPr>
        <w:t>
      УҚТ – ультра-қысқа толқындар;</w:t>
      </w:r>
    </w:p>
    <w:p>
      <w:pPr>
        <w:spacing w:after="0"/>
        <w:ind w:left="0"/>
        <w:jc w:val="both"/>
      </w:pPr>
      <w:r>
        <w:rPr>
          <w:rFonts w:ascii="Times New Roman"/>
          <w:b w:val="false"/>
          <w:i w:val="false"/>
          <w:color w:val="000000"/>
          <w:sz w:val="28"/>
        </w:rPr>
        <w:t>
      HUB – орталық станция;</w:t>
      </w:r>
    </w:p>
    <w:p>
      <w:pPr>
        <w:spacing w:after="0"/>
        <w:ind w:left="0"/>
        <w:jc w:val="both"/>
      </w:pPr>
      <w:r>
        <w:rPr>
          <w:rFonts w:ascii="Times New Roman"/>
          <w:b w:val="false"/>
          <w:i w:val="false"/>
          <w:color w:val="000000"/>
          <w:sz w:val="28"/>
        </w:rPr>
        <w:t>
      DECT – Digital Enhanced Cordless Telecommunication (цифрлық сымсыз байланыстың жақсартылған технологиясы);</w:t>
      </w:r>
    </w:p>
    <w:p>
      <w:pPr>
        <w:spacing w:after="0"/>
        <w:ind w:left="0"/>
        <w:jc w:val="both"/>
      </w:pPr>
      <w:r>
        <w:rPr>
          <w:rFonts w:ascii="Times New Roman"/>
          <w:b w:val="false"/>
          <w:i w:val="false"/>
          <w:color w:val="000000"/>
          <w:sz w:val="28"/>
        </w:rPr>
        <w:t>
      SCPC – Single Channel per Carrier (тасымалдаушыға бір арна).</w:t>
      </w:r>
    </w:p>
    <w:p>
      <w:pPr>
        <w:spacing w:after="0"/>
        <w:ind w:left="0"/>
        <w:jc w:val="both"/>
      </w:pPr>
      <w:r>
        <w:rPr>
          <w:rFonts w:ascii="Times New Roman"/>
          <w:b w:val="false"/>
          <w:i w:val="false"/>
          <w:color w:val="000000"/>
          <w:sz w:val="28"/>
        </w:rPr>
        <w:t>
      VSAT – Very Small Aperture Terminal (кіші антенна апертурасы бар серіктік байланыстың жердегі станциясы);</w:t>
      </w:r>
    </w:p>
    <w:p>
      <w:pPr>
        <w:spacing w:after="0"/>
        <w:ind w:left="0"/>
        <w:jc w:val="both"/>
      </w:pPr>
      <w:r>
        <w:rPr>
          <w:rFonts w:ascii="Times New Roman"/>
          <w:b w:val="false"/>
          <w:i w:val="false"/>
          <w:color w:val="000000"/>
          <w:sz w:val="28"/>
        </w:rPr>
        <w:t>
      WLL – wireless local loop (сымсыз қолжетімділік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 бұйрықтардың</w:t>
            </w:r>
            <w:r>
              <w:br/>
            </w:r>
            <w:r>
              <w:rPr>
                <w:rFonts w:ascii="Times New Roman"/>
                <w:b w:val="false"/>
                <w:i w:val="false"/>
                <w:color w:val="000000"/>
                <w:sz w:val="20"/>
              </w:rPr>
              <w:t>тізбесіне 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 2017 жылғы</w:t>
            </w:r>
            <w:r>
              <w:br/>
            </w:r>
            <w:r>
              <w:rPr>
                <w:rFonts w:ascii="Times New Roman"/>
                <w:b w:val="false"/>
                <w:i w:val="false"/>
                <w:color w:val="000000"/>
                <w:sz w:val="20"/>
              </w:rPr>
              <w:t>22 қарашадағы № 410</w:t>
            </w:r>
            <w:r>
              <w:br/>
            </w:r>
            <w:r>
              <w:rPr>
                <w:rFonts w:ascii="Times New Roman"/>
                <w:b w:val="false"/>
                <w:i w:val="false"/>
                <w:color w:val="000000"/>
                <w:sz w:val="20"/>
              </w:rPr>
              <w:t>бұйрығымен</w:t>
            </w:r>
            <w:r>
              <w:br/>
            </w:r>
            <w:r>
              <w:rPr>
                <w:rFonts w:ascii="Times New Roman"/>
                <w:b w:val="false"/>
                <w:i w:val="false"/>
                <w:color w:val="000000"/>
                <w:sz w:val="20"/>
              </w:rPr>
              <w:t>бекітілген</w:t>
            </w:r>
          </w:p>
        </w:tc>
      </w:tr>
    </w:tbl>
    <w:bookmarkStart w:name="z136" w:id="116"/>
    <w:p>
      <w:pPr>
        <w:spacing w:after="0"/>
        <w:ind w:left="0"/>
        <w:jc w:val="left"/>
      </w:pPr>
      <w:r>
        <w:rPr>
          <w:rFonts w:ascii="Times New Roman"/>
          <w:b/>
          <w:i w:val="false"/>
          <w:color w:val="000000"/>
        </w:rPr>
        <w:t xml:space="preserve"> Байланыс қызметтерінің сапа көрсеткіштері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қызметтерінің сапа көрсеткішінің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Дауыс байланысы қызметтерінің сапа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желісінің абонентімен қосылуды орнату кезінде шақырулардың жалпы санынан сәтсіз шақырулардың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байланысы желісінің абонентімен қосылуды орнату кезінде шақырулардың жалпы санынан сәтсіз шақырулардың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бастамасынсыз орнатылған қосылулардың ажырауымен аяқталған шақырулардың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Сөздерді беру сапасы бойынша нормативтерді қанағаттандырмайтын шақырулардың үлесі (MOS POLQA &lt;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желісінде сол өңірдегі ұялы байланыс желісімен телефон қосылуын орнатуды аяқтаудың орташа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Жылжымалы байланыс желілері арқылы Интернетке қол жеткізу қызметтерінің сапа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 серверінен деректерді жүктеудің сәтті сессияларының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бағыты бойынша FTР серверінен деректерді жүктеудің сәтті сессияларының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 WEB-парақшасын жүктеу сессияларының сәтті әрекеттерінің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95%іі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FTP серверінен деректерді жүктеудің орташа жылдамдығы көрсеткіш мәндерінің үлесі "төмен" желісі бойынша 2 Мбит/с кем (лицензиялық міндеттемелерге сәйкес Д0, Д1, Д2, Д3 классы үшін)ііі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FTP серверінен деректерді жүктеудің орташа жылдамдығы көрсеткіш мәндерінің үлесі 3G технологиясындағы "төмен" желісі бойынша 1 Мбит/с кем (С1С, О1С классы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FTP серверінен деректерді жүктеудің орташа жылдамдығы көрсеткіш мәндерінің үлесі 4G технологиясындағы "төмен" желісі бойынша 5 Мбит/с кем (С1С, О1С классы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Байланысты қамтудың сапа көрсеткіштері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типі іv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RSSІ (Receіved Sіgnal Strength Іndіcator) - 2G технологиясындағы сигнал деңгейінің көрсеткіші, dBm.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мәніv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пайызvі,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CPІCH RSCP – 3G технологиясындағы сканерлеуші қабылдағышының кіруінде қабылданатын пайдалы сигналдың деңгейі, dBm.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пайыз,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Ec/Іo – 3G технологиясындағы шуға пайдалы сигналдың қатысы, dB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пайыз,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RSRP-4G технологиясының сканерлеуші қабылдағышының кіруіндедегі қабылданған тірек сигналдар күшінің орташа мәні, dBm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пайыз,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Тіркелген байланыс желілері арқылы Интернетке қол жеткізу қызметтері сапасының көрсеткіштері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арнасының өткізу қабілеті, Мбит/с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ІP-пакеттердің кідіру уақыты,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ІP-пакеттердің кідіру вариациясы,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ІP пакеттерін жоғалту,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ТОБЖ бойынша ұйымдастырылған байланыс арналары бойынша деректерді өлшеу объектісі мен оператордың деректерді беру желісінде орналасқан тест сервері/бақылаудың аппараттық құралы арасында беру кезінде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жоспарда, шартта белгіленген мәннен кемінде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деректерді беру желісінде орналасқан деректерді ТОБЖ+өрілген жұп, РРЖ+өрілген жұп өлшеу объектісі мен тест сервері/бақылаудың аппараттық құралы арасындағы байланыстың құрамдас арналары бойынша беру кезінде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деректерді беру желісінде орналасқан өлшеу объектісі мен тест сервері/бақылаудың аппараттық құралы арасындағы бір жерсеріктік учаскемен байланыстың құрамдас арналары бойынша деректерді беру кезінде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bl>
    <w:bookmarkStart w:name="z137" w:id="117"/>
    <w:p>
      <w:pPr>
        <w:spacing w:after="0"/>
        <w:ind w:left="0"/>
        <w:jc w:val="both"/>
      </w:pPr>
      <w:r>
        <w:rPr>
          <w:rFonts w:ascii="Times New Roman"/>
          <w:b w:val="false"/>
          <w:i w:val="false"/>
          <w:color w:val="000000"/>
          <w:sz w:val="28"/>
        </w:rPr>
        <w:t>
      Аббревиатуралар мен қысқартулар тізімі:</w:t>
      </w:r>
    </w:p>
    <w:bookmarkEnd w:id="117"/>
    <w:p>
      <w:pPr>
        <w:spacing w:after="0"/>
        <w:ind w:left="0"/>
        <w:jc w:val="both"/>
      </w:pPr>
      <w:r>
        <w:rPr>
          <w:rFonts w:ascii="Times New Roman"/>
          <w:b w:val="false"/>
          <w:i w:val="false"/>
          <w:color w:val="000000"/>
          <w:sz w:val="28"/>
        </w:rPr>
        <w:t>
      MOS – сөйлеу анықтығын орташа бағалау</w:t>
      </w:r>
    </w:p>
    <w:p>
      <w:pPr>
        <w:spacing w:after="0"/>
        <w:ind w:left="0"/>
        <w:jc w:val="both"/>
      </w:pPr>
      <w:r>
        <w:rPr>
          <w:rFonts w:ascii="Times New Roman"/>
          <w:b w:val="false"/>
          <w:i w:val="false"/>
          <w:color w:val="000000"/>
          <w:sz w:val="28"/>
        </w:rPr>
        <w:t>
      HTTP – деректерді жіберу хаттамасы</w:t>
      </w:r>
    </w:p>
    <w:p>
      <w:pPr>
        <w:spacing w:after="0"/>
        <w:ind w:left="0"/>
        <w:jc w:val="both"/>
      </w:pPr>
      <w:r>
        <w:rPr>
          <w:rFonts w:ascii="Times New Roman"/>
          <w:b w:val="false"/>
          <w:i w:val="false"/>
          <w:color w:val="000000"/>
          <w:sz w:val="28"/>
        </w:rPr>
        <w:t>
      FTP – желі бойынша файлдарды жіберу хаттамасы</w:t>
      </w:r>
    </w:p>
    <w:p>
      <w:pPr>
        <w:spacing w:after="0"/>
        <w:ind w:left="0"/>
        <w:jc w:val="both"/>
      </w:pPr>
      <w:r>
        <w:rPr>
          <w:rFonts w:ascii="Times New Roman"/>
          <w:b w:val="false"/>
          <w:i w:val="false"/>
          <w:color w:val="000000"/>
          <w:sz w:val="28"/>
        </w:rPr>
        <w:t>
      ІP – желіаралық хаттама</w:t>
      </w:r>
    </w:p>
    <w:p>
      <w:pPr>
        <w:spacing w:after="0"/>
        <w:ind w:left="0"/>
        <w:jc w:val="both"/>
      </w:pPr>
      <w:r>
        <w:rPr>
          <w:rFonts w:ascii="Times New Roman"/>
          <w:b w:val="false"/>
          <w:i w:val="false"/>
          <w:color w:val="000000"/>
          <w:sz w:val="28"/>
        </w:rPr>
        <w:t>
      ТОБЖ – талшықты-оптикалық байланыс желісі</w:t>
      </w:r>
    </w:p>
    <w:bookmarkStart w:name="z138" w:id="118"/>
    <w:p>
      <w:pPr>
        <w:spacing w:after="0"/>
        <w:ind w:left="0"/>
        <w:jc w:val="both"/>
      </w:pPr>
      <w:r>
        <w:rPr>
          <w:rFonts w:ascii="Times New Roman"/>
          <w:b w:val="false"/>
          <w:i w:val="false"/>
          <w:color w:val="000000"/>
          <w:sz w:val="28"/>
        </w:rPr>
        <w:t>
      Ескертпелер:</w:t>
      </w:r>
    </w:p>
    <w:bookmarkEnd w:id="118"/>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і деректерді (тестілік файлдарды) жүктеудің сәтсіз талаптары санының белгілі уақыт кезеңінде деректерді жүктеу әрекеттерінің жалпы санына пайызбен көрсетілген қатынасы;</w:t>
      </w:r>
    </w:p>
    <w:p>
      <w:pPr>
        <w:spacing w:after="0"/>
        <w:ind w:left="0"/>
        <w:jc w:val="both"/>
      </w:pPr>
      <w:r>
        <w:rPr>
          <w:rFonts w:ascii="Times New Roman"/>
          <w:b w:val="false"/>
          <w:i w:val="false"/>
          <w:color w:val="000000"/>
          <w:sz w:val="28"/>
        </w:rPr>
        <w:t>
      іі HTTP WEB парақты жүктеудің сәтті талаптары санының белгілі уақыт кезеңінде HTTP WEB-парақты жүктеу әрекеттерінің жалпы санына пайызбен көрсетілген қатынасы;</w:t>
      </w:r>
    </w:p>
    <w:p>
      <w:pPr>
        <w:spacing w:after="0"/>
        <w:ind w:left="0"/>
        <w:jc w:val="both"/>
      </w:pPr>
      <w:r>
        <w:rPr>
          <w:rFonts w:ascii="Times New Roman"/>
          <w:b w:val="false"/>
          <w:i w:val="false"/>
          <w:color w:val="000000"/>
          <w:sz w:val="28"/>
        </w:rPr>
        <w:t>
      ііі Өлшеулер жүргізілетін орындар классы:</w:t>
      </w:r>
    </w:p>
    <w:p>
      <w:pPr>
        <w:spacing w:after="0"/>
        <w:ind w:left="0"/>
        <w:jc w:val="both"/>
      </w:pPr>
      <w:r>
        <w:rPr>
          <w:rFonts w:ascii="Times New Roman"/>
          <w:b w:val="false"/>
          <w:i w:val="false"/>
          <w:color w:val="000000"/>
          <w:sz w:val="28"/>
        </w:rPr>
        <w:t>
      С1С – әуежайлар, теміржол/сапаржай вокзалдары, бизнес орталықтары, әкімшілік кешендер, көрмелік алаңдар, мәдени-бұқаралық іс-шараларды өткізу орындары</w:t>
      </w:r>
    </w:p>
    <w:p>
      <w:pPr>
        <w:spacing w:after="0"/>
        <w:ind w:left="0"/>
        <w:jc w:val="both"/>
      </w:pPr>
      <w:r>
        <w:rPr>
          <w:rFonts w:ascii="Times New Roman"/>
          <w:b w:val="false"/>
          <w:i w:val="false"/>
          <w:color w:val="000000"/>
          <w:sz w:val="28"/>
        </w:rPr>
        <w:t>
      Д0 – 1 миллионнан астам халқы бар қалалар</w:t>
      </w:r>
    </w:p>
    <w:p>
      <w:pPr>
        <w:spacing w:after="0"/>
        <w:ind w:left="0"/>
        <w:jc w:val="both"/>
      </w:pPr>
      <w:r>
        <w:rPr>
          <w:rFonts w:ascii="Times New Roman"/>
          <w:b w:val="false"/>
          <w:i w:val="false"/>
          <w:color w:val="000000"/>
          <w:sz w:val="28"/>
        </w:rPr>
        <w:t>
      Д1 – республикалық маңызы бар және (немесе) халқы 300 мың адамнан асатын қалалар</w:t>
      </w:r>
    </w:p>
    <w:p>
      <w:pPr>
        <w:spacing w:after="0"/>
        <w:ind w:left="0"/>
        <w:jc w:val="both"/>
      </w:pPr>
      <w:r>
        <w:rPr>
          <w:rFonts w:ascii="Times New Roman"/>
          <w:b w:val="false"/>
          <w:i w:val="false"/>
          <w:color w:val="000000"/>
          <w:sz w:val="28"/>
        </w:rPr>
        <w:t>
      Д2 – қалалық жер (халқы 50000-нан 300000 адамға дейін болатын орта және үлкен қалалар)</w:t>
      </w:r>
    </w:p>
    <w:p>
      <w:pPr>
        <w:spacing w:after="0"/>
        <w:ind w:left="0"/>
        <w:jc w:val="both"/>
      </w:pPr>
      <w:r>
        <w:rPr>
          <w:rFonts w:ascii="Times New Roman"/>
          <w:b w:val="false"/>
          <w:i w:val="false"/>
          <w:color w:val="000000"/>
          <w:sz w:val="28"/>
        </w:rPr>
        <w:t>
      Д3 – 50000 адамға дейінгі халқы бар ауылдық жерлер және шағын қалалар</w:t>
      </w:r>
    </w:p>
    <w:p>
      <w:pPr>
        <w:spacing w:after="0"/>
        <w:ind w:left="0"/>
        <w:jc w:val="both"/>
      </w:pPr>
      <w:r>
        <w:rPr>
          <w:rFonts w:ascii="Times New Roman"/>
          <w:b w:val="false"/>
          <w:i w:val="false"/>
          <w:color w:val="000000"/>
          <w:sz w:val="28"/>
        </w:rPr>
        <w:t>
      О1С – келіп түскен өтініштер негізіндегі өлшемдер</w:t>
      </w:r>
    </w:p>
    <w:p>
      <w:pPr>
        <w:spacing w:after="0"/>
        <w:ind w:left="0"/>
        <w:jc w:val="both"/>
      </w:pPr>
      <w:r>
        <w:rPr>
          <w:rFonts w:ascii="Times New Roman"/>
          <w:b w:val="false"/>
          <w:i w:val="false"/>
          <w:color w:val="000000"/>
          <w:sz w:val="28"/>
        </w:rPr>
        <w:t>
      іv құрылыстардың тығыздығына байланысты елді мекендердің типтері:</w:t>
      </w:r>
    </w:p>
    <w:p>
      <w:pPr>
        <w:spacing w:after="0"/>
        <w:ind w:left="0"/>
        <w:jc w:val="both"/>
      </w:pPr>
      <w:r>
        <w:rPr>
          <w:rFonts w:ascii="Times New Roman"/>
          <w:b w:val="false"/>
          <w:i w:val="false"/>
          <w:color w:val="000000"/>
          <w:sz w:val="28"/>
        </w:rPr>
        <w:t>
      1 – құрылыс тығыздығы жоғары қала (үй-жайлардың сыртынан);</w:t>
      </w:r>
    </w:p>
    <w:p>
      <w:pPr>
        <w:spacing w:after="0"/>
        <w:ind w:left="0"/>
        <w:jc w:val="both"/>
      </w:pPr>
      <w:r>
        <w:rPr>
          <w:rFonts w:ascii="Times New Roman"/>
          <w:b w:val="false"/>
          <w:i w:val="false"/>
          <w:color w:val="000000"/>
          <w:sz w:val="28"/>
        </w:rPr>
        <w:t>
      2 – құрылыс тығыздығы төмен қала, шеттегі аймақтар (үй-жайлардың сыртынан);</w:t>
      </w:r>
    </w:p>
    <w:p>
      <w:pPr>
        <w:spacing w:after="0"/>
        <w:ind w:left="0"/>
        <w:jc w:val="both"/>
      </w:pPr>
      <w:r>
        <w:rPr>
          <w:rFonts w:ascii="Times New Roman"/>
          <w:b w:val="false"/>
          <w:i w:val="false"/>
          <w:color w:val="000000"/>
          <w:sz w:val="28"/>
        </w:rPr>
        <w:t>
      3 – ауылдық жер (лицензиялық міндеттемелерге сәйкес желімен қамтылған, үй-жайлардың сыртынан);</w:t>
      </w:r>
    </w:p>
    <w:p>
      <w:pPr>
        <w:spacing w:after="0"/>
        <w:ind w:left="0"/>
        <w:jc w:val="both"/>
      </w:pPr>
      <w:r>
        <w:rPr>
          <w:rFonts w:ascii="Times New Roman"/>
          <w:b w:val="false"/>
          <w:i w:val="false"/>
          <w:color w:val="000000"/>
          <w:sz w:val="28"/>
        </w:rPr>
        <w:t>
      4 – автомобиль жолдары (лицензиялық міндеттемелерге сәйкес желімен қамтылған)</w:t>
      </w:r>
    </w:p>
    <w:p>
      <w:pPr>
        <w:spacing w:after="0"/>
        <w:ind w:left="0"/>
        <w:jc w:val="both"/>
      </w:pPr>
      <w:r>
        <w:rPr>
          <w:rFonts w:ascii="Times New Roman"/>
          <w:b w:val="false"/>
          <w:i w:val="false"/>
          <w:color w:val="000000"/>
          <w:sz w:val="28"/>
        </w:rPr>
        <w:t>
      v әртүрлі елді мекендер типтерінде желінің қолжетімділігі қамтамасыз етілетін бос кеңістіктің қабылдау нүктелеріндегі сигналдың ең төменгі деңгейі сигналдың таралуы кезінде өшуімен (бөгеуілдерді ескере отырып) айқындайды;</w:t>
      </w:r>
    </w:p>
    <w:p>
      <w:pPr>
        <w:spacing w:after="0"/>
        <w:ind w:left="0"/>
        <w:jc w:val="both"/>
      </w:pPr>
      <w:r>
        <w:rPr>
          <w:rFonts w:ascii="Times New Roman"/>
          <w:b w:val="false"/>
          <w:i w:val="false"/>
          <w:color w:val="000000"/>
          <w:sz w:val="28"/>
        </w:rPr>
        <w:t>
      vі бастапқы мәндердің жол берілетін пайызы көрсетілген технологиялардың желісімен қамтылған учаскелерде алынған мәндердің жалпы санынан бастапқы мәннен төмен мәндердің үлесі ретінде есептеледі.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