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8161" w14:textId="8708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11 ақпандағы № 37 бұйрығы. Қазақстан Республикасының Әділет министрлігінде 2023 жылғы 14 ақпанда № 31903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11) тармақшаларына,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әкiмшiлiк лауазымына орналасуға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D-R-1, Е-1, E-R-1 лауазымдары үшін тиісті мемлекеттік органның қызметі саласында эссенің тақырыптар тізімін қалыптастырады.</w:t>
      </w:r>
    </w:p>
    <w:bookmarkEnd w:id="6"/>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bookmarkStart w:name="z10" w:id="7"/>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bookmarkEnd w:id="8"/>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9"/>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"55. А-1, В-1, С-1, С-О-1, C-R-1, D-1, D-О-1, D-R-1,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 жазуға 45 минуттан аспайтын уақыт беріледі.";</w:t>
      </w:r>
    </w:p>
    <w:bookmarkEnd w:id="10"/>
    <w:bookmarkStart w:name="z16" w:id="11"/>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2"/>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осы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14"/>
    <w:bookmarkStart w:name="z22" w:id="15"/>
    <w:p>
      <w:pPr>
        <w:spacing w:after="0"/>
        <w:ind w:left="0"/>
        <w:jc w:val="both"/>
      </w:pPr>
      <w:r>
        <w:rPr>
          <w:rFonts w:ascii="Times New Roman"/>
          <w:b w:val="false"/>
          <w:i w:val="false"/>
          <w:color w:val="000000"/>
          <w:sz w:val="28"/>
        </w:rPr>
        <w:t>
      1) Өтініш;</w:t>
      </w:r>
    </w:p>
    <w:bookmarkEnd w:id="15"/>
    <w:bookmarkStart w:name="z23" w:id="16"/>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мемлекеттік әкімшілік лауазымына кандидаттың қызметтік тізімі (бұдан әрі – Қызметтік тізім);</w:t>
      </w:r>
    </w:p>
    <w:bookmarkEnd w:id="16"/>
    <w:bookmarkStart w:name="z24" w:id="17"/>
    <w:p>
      <w:pPr>
        <w:spacing w:after="0"/>
        <w:ind w:left="0"/>
        <w:jc w:val="both"/>
      </w:pPr>
      <w:r>
        <w:rPr>
          <w:rFonts w:ascii="Times New Roman"/>
          <w:b w:val="false"/>
          <w:i w:val="false"/>
          <w:color w:val="000000"/>
          <w:sz w:val="28"/>
        </w:rPr>
        <w:t>
      3) білімі туралы құжаттар мен олардың қосымшаларының нотариат куәландырған көшірмелері;</w:t>
      </w:r>
    </w:p>
    <w:bookmarkEnd w:id="17"/>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8"/>
    <w:bookmarkStart w:name="z28" w:id="19"/>
    <w:p>
      <w:pPr>
        <w:spacing w:after="0"/>
        <w:ind w:left="0"/>
        <w:jc w:val="both"/>
      </w:pPr>
      <w:r>
        <w:rPr>
          <w:rFonts w:ascii="Times New Roman"/>
          <w:b w:val="false"/>
          <w:i w:val="false"/>
          <w:color w:val="000000"/>
          <w:sz w:val="28"/>
        </w:rPr>
        <w:t>
      1) Өтініш;</w:t>
      </w:r>
    </w:p>
    <w:bookmarkEnd w:id="19"/>
    <w:bookmarkStart w:name="z29" w:id="20"/>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bookmarkEnd w:id="20"/>
    <w:p>
      <w:pPr>
        <w:spacing w:after="0"/>
        <w:ind w:left="0"/>
        <w:jc w:val="both"/>
      </w:pPr>
      <w:r>
        <w:rPr>
          <w:rFonts w:ascii="Times New Roman"/>
          <w:b w:val="false"/>
          <w:i w:val="false"/>
          <w:color w:val="000000"/>
          <w:sz w:val="28"/>
        </w:rPr>
        <w:t>
      Бұл ретте мемлекеттік қызметшілер "Е-қызмет" интегралды ақпараттық жүйесі арқылы құжаттарды тапсыра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21"/>
    <w:p>
      <w:pPr>
        <w:spacing w:after="0"/>
        <w:ind w:left="0"/>
        <w:jc w:val="both"/>
      </w:pPr>
      <w:r>
        <w:rPr>
          <w:rFonts w:ascii="Times New Roman"/>
          <w:b w:val="false"/>
          <w:i w:val="false"/>
          <w:color w:val="000000"/>
          <w:sz w:val="28"/>
        </w:rPr>
        <w:t>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ұсынған кандидаттарға қолхат электрондық түрде құжат ұсынылған электрондық пошта мекенжайларына, ақпараттандыру объектілерімен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"86.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22"/>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"92. А-1, В-1, С-1, С-О-1, C-R-1, D-1, D-О-1, D-R-1,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 жазуға 45 минуттан аспайтын уақыт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97-тармаққа</w:t>
      </w:r>
      <w:r>
        <w:rPr>
          <w:rFonts w:ascii="Times New Roman"/>
          <w:b w:val="false"/>
          <w:i w:val="false"/>
          <w:color w:val="000000"/>
          <w:sz w:val="28"/>
        </w:rPr>
        <w:t xml:space="preserve"> орыс тіліндегі мәтінге өзгеріс енгізіледі,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"98. Талқылау барысы мен конкурстық комиссияның шешімі еркін нысандағы хаттама түрінде қағаз және (немесе) электрондық түрде ресімделеді, оған конкурстық комиссияның төрағасы мен мүшелері, сондай-ақ хаттамалауды жүзеге асыратын хатшы қол қояды.</w:t>
      </w:r>
    </w:p>
    <w:bookmarkEnd w:id="24"/>
    <w:p>
      <w:pPr>
        <w:spacing w:after="0"/>
        <w:ind w:left="0"/>
        <w:jc w:val="both"/>
      </w:pPr>
      <w:r>
        <w:rPr>
          <w:rFonts w:ascii="Times New Roman"/>
          <w:b w:val="false"/>
          <w:i w:val="false"/>
          <w:color w:val="000000"/>
          <w:sz w:val="28"/>
        </w:rPr>
        <w:t>
      Шешім электронды түрде әзірленген жағдайда конкурс комиссиясының мүшелері шешімге электронды түрде электрондық цифрлық қолтаңба арқылы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bookmarkEnd w:id="25"/>
    <w:bookmarkStart w:name="z41" w:id="26"/>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bookmarkEnd w:id="26"/>
    <w:bookmarkStart w:name="z42" w:id="27"/>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bookmarkEnd w:id="27"/>
    <w:bookmarkStart w:name="z43" w:id="28"/>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bookmarkEnd w:id="28"/>
    <w:bookmarkStart w:name="z44" w:id="29"/>
    <w:p>
      <w:pPr>
        <w:spacing w:after="0"/>
        <w:ind w:left="0"/>
        <w:jc w:val="both"/>
      </w:pPr>
      <w:r>
        <w:rPr>
          <w:rFonts w:ascii="Times New Roman"/>
          <w:b w:val="false"/>
          <w:i w:val="false"/>
          <w:color w:val="000000"/>
          <w:sz w:val="28"/>
        </w:rPr>
        <w:t xml:space="preserve">
      4) № ҚР ДСМ-49/2020 бұйрықпен бекітілген "Наркология"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bookmarkEnd w:id="29"/>
    <w:bookmarkStart w:name="z45" w:id="30"/>
    <w:p>
      <w:pPr>
        <w:spacing w:after="0"/>
        <w:ind w:left="0"/>
        <w:jc w:val="both"/>
      </w:pPr>
      <w:r>
        <w:rPr>
          <w:rFonts w:ascii="Times New Roman"/>
          <w:b w:val="false"/>
          <w:i w:val="false"/>
          <w:color w:val="000000"/>
          <w:sz w:val="28"/>
        </w:rPr>
        <w:t>
      5) Қағиданың 75-тармағына сәйкес құжаттың электрондық көшірмесін тапсырған жағдайда білімі туралы құжаттар мен олардың қосымшаларының нотариат куәландырған көшірмелері.</w:t>
      </w:r>
    </w:p>
    <w:bookmarkEnd w:id="30"/>
    <w:p>
      <w:pPr>
        <w:spacing w:after="0"/>
        <w:ind w:left="0"/>
        <w:jc w:val="both"/>
      </w:pPr>
      <w:r>
        <w:rPr>
          <w:rFonts w:ascii="Times New Roman"/>
          <w:b w:val="false"/>
          <w:i w:val="false"/>
          <w:color w:val="000000"/>
          <w:sz w:val="28"/>
        </w:rPr>
        <w:t>
      Бұл ретте, персоналды басқару қызметі (кадр қызметі) немесе персоналды басқару қызметінің (кадр қызметінің) міндеттерін атқару жүктелген адам осы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"103.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bookmarkEnd w:id="31"/>
    <w:bookmarkStart w:name="z48" w:id="32"/>
    <w:p>
      <w:pPr>
        <w:spacing w:after="0"/>
        <w:ind w:left="0"/>
        <w:jc w:val="both"/>
      </w:pPr>
      <w:r>
        <w:rPr>
          <w:rFonts w:ascii="Times New Roman"/>
          <w:b w:val="false"/>
          <w:i w:val="false"/>
          <w:color w:val="000000"/>
          <w:sz w:val="28"/>
        </w:rPr>
        <w:t>
      мынадай мазмұндағы 103-1 тармақпен толықтырылсын:</w:t>
      </w:r>
    </w:p>
    <w:bookmarkEnd w:id="32"/>
    <w:bookmarkStart w:name="z49" w:id="33"/>
    <w:p>
      <w:pPr>
        <w:spacing w:after="0"/>
        <w:ind w:left="0"/>
        <w:jc w:val="both"/>
      </w:pPr>
      <w:r>
        <w:rPr>
          <w:rFonts w:ascii="Times New Roman"/>
          <w:b w:val="false"/>
          <w:i w:val="false"/>
          <w:color w:val="000000"/>
          <w:sz w:val="28"/>
        </w:rPr>
        <w:t>
      "103-1. Шағым әкімшілік актісіне, әкімшілік әрекетіне (әрекетсіздігіне) шағым жасалатын әкімшілік органға, лауазымды адамға беріледі.</w:t>
      </w:r>
    </w:p>
    <w:bookmarkEnd w:id="33"/>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уәкілетті органға немесе оның аумақтық бөлімшесіне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уәкілетті органға немесе оның аумақтық бөлімшесіне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"104. Конкурс комиссиясының әкімшілік актісіне қабылданған күннен бастап бес жұмыс күннен кешіктірмей шағым беру немесе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шағым беру уәкілетті органның немесе оның аумақтық бөлімшесінің Қағиданың 103-1 тармағына сәйкес келіп түскен шағым бойынша тиісті шешім қабылдауына дейін әкімшілік актінің қолданылуын тоқтата тұруға негіз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4" w:id="35"/>
    <w:p>
      <w:pPr>
        <w:spacing w:after="0"/>
        <w:ind w:left="0"/>
        <w:jc w:val="both"/>
      </w:pPr>
      <w:r>
        <w:rPr>
          <w:rFonts w:ascii="Times New Roman"/>
          <w:b w:val="false"/>
          <w:i w:val="false"/>
          <w:color w:val="000000"/>
          <w:sz w:val="28"/>
        </w:rPr>
        <w:t xml:space="preserve">
      Жоғарыда аталған бұйрықпен бекітілген Мемлекеттік әкімшілік қызметшілерді, мемлекеттік әкімшілік лауазымдарға орналасуға кандидаттарды тесттен өткізуді ұйымдастыру, бағдарламалары және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36"/>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"Мемлекеттік қызметтің персоналын басқару ұлттық орталығы" Акционерлік қоғамы (бұдан әрі – Көрсетілетін қызметті беруші)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38"/>
    <w:p>
      <w:pPr>
        <w:spacing w:after="0"/>
        <w:ind w:left="0"/>
        <w:jc w:val="both"/>
      </w:pPr>
      <w:r>
        <w:rPr>
          <w:rFonts w:ascii="Times New Roman"/>
          <w:b w:val="false"/>
          <w:i w:val="false"/>
          <w:color w:val="000000"/>
          <w:sz w:val="28"/>
        </w:rPr>
        <w:t>
      "12. Көрсетілетін қызметті беруші "Б" корпусының мемлекеттік әкімшілік лауазымдарына орналасуға үміткерлерді (бұдан әрі – "Б" корпусының лауазымына үміткерлер) Қазақстан Республикасының мемлекеттік тілі мен заңнамаларын білуге арналған тестілеуді азаматтардың өтініш білдіруі бойынша өткізеді.";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62" w:id="39"/>
    <w:p>
      <w:pPr>
        <w:spacing w:after="0"/>
        <w:ind w:left="0"/>
        <w:jc w:val="both"/>
      </w:pPr>
      <w:r>
        <w:rPr>
          <w:rFonts w:ascii="Times New Roman"/>
          <w:b w:val="false"/>
          <w:i w:val="false"/>
          <w:color w:val="000000"/>
          <w:sz w:val="28"/>
        </w:rPr>
        <w:t xml:space="preserve">
      "12-1.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2-1-қосымшасында</w:t>
      </w:r>
      <w:r>
        <w:rPr>
          <w:rFonts w:ascii="Times New Roman"/>
          <w:b w:val="false"/>
          <w:i w:val="false"/>
          <w:color w:val="000000"/>
          <w:sz w:val="28"/>
        </w:rPr>
        <w:t xml:space="preserve"> келтірілген.";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"12-1.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2-1-қосымшасында келтірілген.</w:t>
      </w:r>
    </w:p>
    <w:bookmarkEnd w:id="40"/>
    <w:bookmarkStart w:name="z65" w:id="41"/>
    <w:p>
      <w:pPr>
        <w:spacing w:after="0"/>
        <w:ind w:left="0"/>
        <w:jc w:val="both"/>
      </w:pPr>
      <w:r>
        <w:rPr>
          <w:rFonts w:ascii="Times New Roman"/>
          <w:b w:val="false"/>
          <w:i w:val="false"/>
          <w:color w:val="000000"/>
          <w:sz w:val="28"/>
        </w:rPr>
        <w:t xml:space="preserve">
      13.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өтінішті (бұдан әрі – Өтініш) "электрондық үкімет" веб-порталы (бұдан әрі – портал) арқылы тапсырады.</w:t>
      </w:r>
    </w:p>
    <w:bookmarkEnd w:id="41"/>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p>
      <w:pPr>
        <w:spacing w:after="0"/>
        <w:ind w:left="0"/>
        <w:jc w:val="both"/>
      </w:pPr>
      <w:r>
        <w:rPr>
          <w:rFonts w:ascii="Times New Roman"/>
          <w:b w:val="false"/>
          <w:i w:val="false"/>
          <w:color w:val="000000"/>
          <w:sz w:val="28"/>
        </w:rPr>
        <w:t xml:space="preserve">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кеңесті Көрсетілетін қызметті берушіден ала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"14-1. Тестілеуден өтуден бас тарту негіздері Тізбенің 9-тармағында көрсетілген.";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"17. Қазақстан Республикасының заңнамаларын білуге арналған тестілеу бағдарламаларында көрсетілген мәндерден төмен емес нәтиже алған "Б" корпусының лауазымына үміткерлердің жеке кабинетіне портал арқылы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мемлекеттік тілді және Қазақстан Республикасының заңнамасын білуге арналған тестілеуден өткені туралы электрондық сертификат (бұдан әрі-сертификат) жолданады.</w:t>
      </w:r>
    </w:p>
    <w:bookmarkEnd w:id="43"/>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"18.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44"/>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бағдарламалары бойынша қайта тестілеуден өтпейді.";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3" w:id="45"/>
    <w:p>
      <w:pPr>
        <w:spacing w:after="0"/>
        <w:ind w:left="0"/>
        <w:jc w:val="both"/>
      </w:pPr>
      <w:r>
        <w:rPr>
          <w:rFonts w:ascii="Times New Roman"/>
          <w:b w:val="false"/>
          <w:i w:val="false"/>
          <w:color w:val="000000"/>
          <w:sz w:val="28"/>
        </w:rPr>
        <w:t xml:space="preserve">
      "19. Қазақстан Республикасының заңнамасын білуге арналған тестілеу бағдарламаларында көрсетілген мәндерден төмен нәтиже алған "Б" корпусының лауазымына үміткерлердің жеке кабинетіне портал арқылы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тестілеу өту мәндерінен төмен нәтижелермен тестілеуден өткені туралы анықтама жолданады.</w:t>
      </w:r>
    </w:p>
    <w:bookmarkEnd w:id="45"/>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он бес күн өткен соң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5" w:id="46"/>
    <w:p>
      <w:pPr>
        <w:spacing w:after="0"/>
        <w:ind w:left="0"/>
        <w:jc w:val="both"/>
      </w:pPr>
      <w:r>
        <w:rPr>
          <w:rFonts w:ascii="Times New Roman"/>
          <w:b w:val="false"/>
          <w:i w:val="false"/>
          <w:color w:val="000000"/>
          <w:sz w:val="28"/>
        </w:rPr>
        <w:t xml:space="preserve">
      "20. "Б" корпусының лауазымына үміткерлер Сертификаттың телнұсқасын оның қолданылу мерзімі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электрондық цифрлық қолтаңбасын қолдана отырып "электрондық үкімет" веб-порталы арқылы ала 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7" w:id="47"/>
    <w:p>
      <w:pPr>
        <w:spacing w:after="0"/>
        <w:ind w:left="0"/>
        <w:jc w:val="both"/>
      </w:pPr>
      <w:r>
        <w:rPr>
          <w:rFonts w:ascii="Times New Roman"/>
          <w:b w:val="false"/>
          <w:i w:val="false"/>
          <w:color w:val="000000"/>
          <w:sz w:val="28"/>
        </w:rPr>
        <w:t xml:space="preserve">
      "25. "Б" корпусының лауазымына үміткердің жеке қасиеттерін бағалауға тестілеудің нәтижелері бойынша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қорытынды портал арқылы "жеке кабинетіне" жолданды.</w:t>
      </w:r>
    </w:p>
    <w:bookmarkEnd w:id="47"/>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қорытындылары осындай тестілеу өткізілген күннен бастап бір жыл ішінде жарамды.</w:t>
      </w:r>
    </w:p>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9" w:id="48"/>
    <w:p>
      <w:pPr>
        <w:spacing w:after="0"/>
        <w:ind w:left="0"/>
        <w:jc w:val="both"/>
      </w:pPr>
      <w:r>
        <w:rPr>
          <w:rFonts w:ascii="Times New Roman"/>
          <w:b w:val="false"/>
          <w:i w:val="false"/>
          <w:color w:val="000000"/>
          <w:sz w:val="28"/>
        </w:rPr>
        <w:t>
      "26. Тестілеуге жеке сәйкестендіру нөмірі (бұдан әрі – ЖСН) бар Қазақстан Республикасының азаматтары жіберіледі.";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81" w:id="49"/>
    <w:p>
      <w:pPr>
        <w:spacing w:after="0"/>
        <w:ind w:left="0"/>
        <w:jc w:val="both"/>
      </w:pPr>
      <w:r>
        <w:rPr>
          <w:rFonts w:ascii="Times New Roman"/>
          <w:b w:val="false"/>
          <w:i w:val="false"/>
          <w:color w:val="000000"/>
          <w:sz w:val="28"/>
        </w:rPr>
        <w:t>
      "37. Мемлекеттік қызметті көрсету нәтижесі портал арқылы кандидаттың "жеке кабинетіне" 20 (жиырма) минут ішінде жолданады.";</w:t>
      </w:r>
    </w:p>
    <w:bookmarkEnd w:id="49"/>
    <w:bookmarkStart w:name="z82" w:id="50"/>
    <w:p>
      <w:pPr>
        <w:spacing w:after="0"/>
        <w:ind w:left="0"/>
        <w:jc w:val="both"/>
      </w:pPr>
      <w:r>
        <w:rPr>
          <w:rFonts w:ascii="Times New Roman"/>
          <w:b w:val="false"/>
          <w:i w:val="false"/>
          <w:color w:val="000000"/>
          <w:sz w:val="28"/>
        </w:rPr>
        <w:t>
      37-1-тармақ мынадай редакцияда жазылсын:</w:t>
      </w:r>
    </w:p>
    <w:bookmarkEnd w:id="50"/>
    <w:bookmarkStart w:name="z83" w:id="51"/>
    <w:p>
      <w:pPr>
        <w:spacing w:after="0"/>
        <w:ind w:left="0"/>
        <w:jc w:val="both"/>
      </w:pPr>
      <w:r>
        <w:rPr>
          <w:rFonts w:ascii="Times New Roman"/>
          <w:b w:val="false"/>
          <w:i w:val="false"/>
          <w:color w:val="000000"/>
          <w:sz w:val="28"/>
        </w:rPr>
        <w:t xml:space="preserve">
      "37-1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енгізуді қамтамасыз етеді.";</w:t>
      </w:r>
    </w:p>
    <w:bookmarkEnd w:id="51"/>
    <w:bookmarkStart w:name="z84" w:id="52"/>
    <w:p>
      <w:pPr>
        <w:spacing w:after="0"/>
        <w:ind w:left="0"/>
        <w:jc w:val="both"/>
      </w:pPr>
      <w:r>
        <w:rPr>
          <w:rFonts w:ascii="Times New Roman"/>
          <w:b w:val="false"/>
          <w:i w:val="false"/>
          <w:color w:val="000000"/>
          <w:sz w:val="28"/>
        </w:rPr>
        <w:t>
      37-2-тармақ мынадай редакцияда жазылсын:</w:t>
      </w:r>
    </w:p>
    <w:bookmarkEnd w:id="52"/>
    <w:bookmarkStart w:name="z85" w:id="53"/>
    <w:p>
      <w:pPr>
        <w:spacing w:after="0"/>
        <w:ind w:left="0"/>
        <w:jc w:val="both"/>
      </w:pPr>
      <w:r>
        <w:rPr>
          <w:rFonts w:ascii="Times New Roman"/>
          <w:b w:val="false"/>
          <w:i w:val="false"/>
          <w:color w:val="000000"/>
          <w:sz w:val="28"/>
        </w:rPr>
        <w:t xml:space="preserve">
      "37-2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Орталыққа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87" w:id="54"/>
    <w:p>
      <w:pPr>
        <w:spacing w:after="0"/>
        <w:ind w:left="0"/>
        <w:jc w:val="both"/>
      </w:pPr>
      <w:r>
        <w:rPr>
          <w:rFonts w:ascii="Times New Roman"/>
          <w:b w:val="false"/>
          <w:i w:val="false"/>
          <w:color w:val="000000"/>
          <w:sz w:val="28"/>
        </w:rPr>
        <w:t>
      "7-тарау. Көрсетілетін қызметті берушілердің және (немесе) олардың лауазымды адамдарының тестілеуден өту мәселелері бойынша шешімдеріне, әрекеттеріне (әрекетсіздігіне) шағымдану тәртібі";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9" w:id="55"/>
    <w:p>
      <w:pPr>
        <w:spacing w:after="0"/>
        <w:ind w:left="0"/>
        <w:jc w:val="both"/>
      </w:pPr>
      <w:r>
        <w:rPr>
          <w:rFonts w:ascii="Times New Roman"/>
          <w:b w:val="false"/>
          <w:i w:val="false"/>
          <w:color w:val="000000"/>
          <w:sz w:val="28"/>
        </w:rPr>
        <w:t>
      "48.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5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шағым берілгеннен кейін сотқа дейінгі тәртіппен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1" w:id="56"/>
    <w:p>
      <w:pPr>
        <w:spacing w:after="0"/>
        <w:ind w:left="0"/>
        <w:jc w:val="both"/>
      </w:pPr>
      <w:r>
        <w:rPr>
          <w:rFonts w:ascii="Times New Roman"/>
          <w:b w:val="false"/>
          <w:i w:val="false"/>
          <w:color w:val="000000"/>
          <w:sz w:val="28"/>
        </w:rPr>
        <w:t xml:space="preserve">
      "49.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98" w:id="57"/>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іріктеу департаменті заңнамада белгіленген тәртіппен:</w:t>
      </w:r>
    </w:p>
    <w:bookmarkEnd w:id="57"/>
    <w:bookmarkStart w:name="z99" w:id="5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8"/>
    <w:bookmarkStart w:name="z100" w:id="59"/>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9"/>
    <w:bookmarkStart w:name="z101" w:id="60"/>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0"/>
    <w:bookmarkStart w:name="z102" w:id="61"/>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11 ақпандағы № 37</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1-қосымшасы</w:t>
            </w:r>
          </w:p>
        </w:tc>
      </w:tr>
    </w:tbl>
    <w:bookmarkStart w:name="z105" w:id="62"/>
    <w:p>
      <w:pPr>
        <w:spacing w:after="0"/>
        <w:ind w:left="0"/>
        <w:jc w:val="left"/>
      </w:pPr>
      <w:r>
        <w:rPr>
          <w:rFonts w:ascii="Times New Roman"/>
          <w:b/>
          <w:i w:val="false"/>
          <w:color w:val="000000"/>
        </w:rPr>
        <w:t xml:space="preserve"> Байқаушыға жадынама</w:t>
      </w:r>
    </w:p>
    <w:bookmarkEnd w:id="62"/>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нақты конкурсқа қатысушылар туралы, олардың жеке қасиеттері туралы өз пікірін ашық білдіруге болмайды;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әрбір кандидатпен әңгімелесу барысы бейнежазба көмегімен тіркеледі.</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w:t>
            </w:r>
          </w:p>
        </w:tc>
      </w:tr>
    </w:tbl>
    <w:bookmarkStart w:name="z108"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Мені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after="0"/>
        <w:ind w:left="0"/>
        <w:jc w:val="both"/>
      </w:pPr>
      <w:r>
        <w:rPr>
          <w:rFonts w:ascii="Times New Roman"/>
          <w:b w:val="false"/>
          <w:i w:val="false"/>
          <w:color w:val="000000"/>
          <w:sz w:val="28"/>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транляциялауға </w:t>
      </w:r>
    </w:p>
    <w:p>
      <w:pPr>
        <w:spacing w:after="0"/>
        <w:ind w:left="0"/>
        <w:jc w:val="both"/>
      </w:pPr>
      <w:r>
        <w:rPr>
          <w:rFonts w:ascii="Times New Roman"/>
          <w:b w:val="false"/>
          <w:i w:val="false"/>
          <w:color w:val="000000"/>
          <w:sz w:val="28"/>
        </w:rPr>
        <w:t xml:space="preserve">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w:t>
      </w:r>
    </w:p>
    <w:p>
      <w:pPr>
        <w:spacing w:after="0"/>
        <w:ind w:left="0"/>
        <w:jc w:val="both"/>
      </w:pPr>
      <w:r>
        <w:rPr>
          <w:rFonts w:ascii="Times New Roman"/>
          <w:b w:val="false"/>
          <w:i w:val="false"/>
          <w:color w:val="000000"/>
          <w:sz w:val="28"/>
        </w:rPr>
        <w:t>
      Байланыс телефондары: ________________</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xml:space="preserve">
      _________ 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 __ ж.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кандидаттарды тесттен</w:t>
            </w:r>
            <w:r>
              <w:br/>
            </w:r>
            <w:r>
              <w:rPr>
                <w:rFonts w:ascii="Times New Roman"/>
                <w:b w:val="false"/>
                <w:i w:val="false"/>
                <w:color w:val="000000"/>
                <w:sz w:val="20"/>
              </w:rPr>
              <w:t>өткізуді ұйымдастыру, бағдарламалары</w:t>
            </w:r>
            <w:r>
              <w:br/>
            </w:r>
            <w:r>
              <w:rPr>
                <w:rFonts w:ascii="Times New Roman"/>
                <w:b w:val="false"/>
                <w:i w:val="false"/>
                <w:color w:val="000000"/>
                <w:sz w:val="20"/>
              </w:rPr>
              <w:t>және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қызметтің</w:t>
            </w:r>
            <w:r>
              <w:br/>
            </w:r>
            <w:r>
              <w:rPr>
                <w:rFonts w:ascii="Times New Roman"/>
                <w:b w:val="false"/>
                <w:i w:val="false"/>
                <w:color w:val="000000"/>
                <w:sz w:val="20"/>
              </w:rPr>
              <w:t>персоналын басқару ұлттық</w:t>
            </w:r>
            <w:r>
              <w:br/>
            </w:r>
            <w:r>
              <w:rPr>
                <w:rFonts w:ascii="Times New Roman"/>
                <w:b w:val="false"/>
                <w:i w:val="false"/>
                <w:color w:val="000000"/>
                <w:sz w:val="20"/>
              </w:rPr>
              <w:t>орталығы</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bookmarkStart w:name="z111"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w:t>
      </w:r>
    </w:p>
    <w:p>
      <w:pPr>
        <w:spacing w:after="0"/>
        <w:ind w:left="0"/>
        <w:jc w:val="both"/>
      </w:pPr>
      <w:r>
        <w:rPr>
          <w:rFonts w:ascii="Times New Roman"/>
          <w:b w:val="false"/>
          <w:i w:val="false"/>
          <w:color w:val="000000"/>
          <w:sz w:val="28"/>
        </w:rPr>
        <w:t>
      Тестілеу өтуді қалаған күні: _________.</w:t>
      </w:r>
    </w:p>
    <w:p>
      <w:pPr>
        <w:spacing w:after="0"/>
        <w:ind w:left="0"/>
        <w:jc w:val="both"/>
      </w:pPr>
      <w:r>
        <w:rPr>
          <w:rFonts w:ascii="Times New Roman"/>
          <w:b w:val="false"/>
          <w:i w:val="false"/>
          <w:color w:val="000000"/>
          <w:sz w:val="28"/>
        </w:rPr>
        <w:t>
      Тестілеу өтуді қалаған уақыты: _______.</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 орналасуға</w:t>
            </w:r>
            <w:r>
              <w:br/>
            </w:r>
            <w:r>
              <w:rPr>
                <w:rFonts w:ascii="Times New Roman"/>
                <w:b w:val="false"/>
                <w:i w:val="false"/>
                <w:color w:val="000000"/>
                <w:sz w:val="20"/>
              </w:rPr>
              <w:t>кандидаттарды тесттен өткізуді</w:t>
            </w:r>
            <w:r>
              <w:br/>
            </w:r>
            <w:r>
              <w:rPr>
                <w:rFonts w:ascii="Times New Roman"/>
                <w:b w:val="false"/>
                <w:i w:val="false"/>
                <w:color w:val="000000"/>
                <w:sz w:val="20"/>
              </w:rPr>
              <w:t>ұйымдастыру, бағдарламалары</w:t>
            </w:r>
            <w:r>
              <w:br/>
            </w:r>
            <w:r>
              <w:rPr>
                <w:rFonts w:ascii="Times New Roman"/>
                <w:b w:val="false"/>
                <w:i w:val="false"/>
                <w:color w:val="000000"/>
                <w:sz w:val="20"/>
              </w:rPr>
              <w:t>және 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персоналын басқару ұлттық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тестілеуді өту мәндерінен төмен нәтижелерімен тестілеуден өткені туралы анықтама.</w:t>
            </w:r>
          </w:p>
          <w:p>
            <w:pPr>
              <w:spacing w:after="20"/>
              <w:ind w:left="20"/>
              <w:jc w:val="both"/>
            </w:pPr>
            <w:r>
              <w:rPr>
                <w:rFonts w:ascii="Times New Roman"/>
                <w:b w:val="false"/>
                <w:i w:val="false"/>
                <w:color w:val="000000"/>
                <w:sz w:val="20"/>
              </w:rPr>
              <w:t>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p>
          <w:p>
            <w:pPr>
              <w:spacing w:after="20"/>
              <w:ind w:left="20"/>
              <w:jc w:val="both"/>
            </w:pPr>
            <w:r>
              <w:rPr>
                <w:rFonts w:ascii="Times New Roman"/>
                <w:b w:val="false"/>
                <w:i w:val="false"/>
                <w:color w:val="000000"/>
                <w:sz w:val="20"/>
              </w:rPr>
              <w:t>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осы Қағидалардың 10-1-қосымшасына сәйкес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 әкімшілік</w:t>
            </w:r>
            <w:r>
              <w:br/>
            </w:r>
            <w:r>
              <w:rPr>
                <w:rFonts w:ascii="Times New Roman"/>
                <w:b w:val="false"/>
                <w:i w:val="false"/>
                <w:color w:val="000000"/>
                <w:sz w:val="20"/>
              </w:rPr>
              <w:t>лауазымдарға орналасуға</w:t>
            </w:r>
            <w:r>
              <w:br/>
            </w:r>
            <w:r>
              <w:rPr>
                <w:rFonts w:ascii="Times New Roman"/>
                <w:b w:val="false"/>
                <w:i w:val="false"/>
                <w:color w:val="000000"/>
                <w:sz w:val="20"/>
              </w:rPr>
              <w:t>кандидаттарды тесттен өткізуді</w:t>
            </w:r>
            <w:r>
              <w:br/>
            </w:r>
            <w:r>
              <w:rPr>
                <w:rFonts w:ascii="Times New Roman"/>
                <w:b w:val="false"/>
                <w:i w:val="false"/>
                <w:color w:val="000000"/>
                <w:sz w:val="20"/>
              </w:rPr>
              <w:t>ұйымдастыру, бағдарламалары</w:t>
            </w:r>
            <w:r>
              <w:br/>
            </w:r>
            <w:r>
              <w:rPr>
                <w:rFonts w:ascii="Times New Roman"/>
                <w:b w:val="false"/>
                <w:i w:val="false"/>
                <w:color w:val="000000"/>
                <w:sz w:val="20"/>
              </w:rPr>
              <w:t>және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6" w:id="65"/>
    <w:p>
      <w:pPr>
        <w:spacing w:after="0"/>
        <w:ind w:left="0"/>
        <w:jc w:val="left"/>
      </w:pPr>
      <w:r>
        <w:rPr>
          <w:rFonts w:ascii="Times New Roman"/>
          <w:b/>
          <w:i w:val="false"/>
          <w:color w:val="000000"/>
        </w:rPr>
        <w:t xml:space="preserve"> СЕРТИФИКАТ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 "Б" корпусының (үміткердің тегі, аты, әкесінің аты (ол болған жағдайда)) Қазақстан Республикасының мемлекеттік тілі мен заңнамаларын білуге арналған тестілеуден _____________ қаласында _____ бағдарлама бойынша "___"______________ 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____________________________________________________________________санаттарына жарамды.</w:t>
      </w:r>
    </w:p>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кандидаттарды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9" w:id="66"/>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(үміткердің тегі, аты, әкесінің аты (ол болған жағдайда)) Қазақстан Республикасының мемлекеттік тілі мен заңнамаларын білуге арналған тестілеуден _______________ қаласында "___" 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ekyzmet.kz сайтында тексеру коды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қызметшілерді,</w:t>
            </w:r>
            <w:r>
              <w:br/>
            </w:r>
            <w:r>
              <w:rPr>
                <w:rFonts w:ascii="Times New Roman"/>
                <w:b w:val="false"/>
                <w:i w:val="false"/>
                <w:color w:val="000000"/>
                <w:sz w:val="20"/>
              </w:rPr>
              <w:t>мемлекеттік әкімшілік лауазымдарға</w:t>
            </w:r>
            <w:r>
              <w:br/>
            </w:r>
            <w:r>
              <w:rPr>
                <w:rFonts w:ascii="Times New Roman"/>
                <w:b w:val="false"/>
                <w:i w:val="false"/>
                <w:color w:val="000000"/>
                <w:sz w:val="20"/>
              </w:rPr>
              <w:t>орналасуға кандидаттарды тесттен</w:t>
            </w:r>
            <w:r>
              <w:br/>
            </w:r>
            <w:r>
              <w:rPr>
                <w:rFonts w:ascii="Times New Roman"/>
                <w:b w:val="false"/>
                <w:i w:val="false"/>
                <w:color w:val="000000"/>
                <w:sz w:val="20"/>
              </w:rPr>
              <w:t>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22" w:id="67"/>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Тестіленушінің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177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Жауаптардың растығы: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Қысқашы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әрекеттестік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және оны хабарландыруға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